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A64F4" w:rsidTr="005E4BB2">
        <w:tc>
          <w:tcPr>
            <w:tcW w:w="10423" w:type="dxa"/>
            <w:gridSpan w:val="2"/>
            <w:shd w:val="clear" w:color="auto" w:fill="auto"/>
          </w:tcPr>
          <w:p w:rsidR="004F0988" w:rsidRPr="004A64F4" w:rsidRDefault="004F0988" w:rsidP="008A1E6E">
            <w:pPr>
              <w:pStyle w:val="ZA"/>
              <w:framePr w:w="0" w:hRule="auto" w:wrap="auto" w:vAnchor="margin" w:hAnchor="text" w:yAlign="inline"/>
            </w:pPr>
            <w:bookmarkStart w:id="0" w:name="page1"/>
            <w:r w:rsidRPr="004A64F4">
              <w:rPr>
                <w:sz w:val="64"/>
              </w:rPr>
              <w:t xml:space="preserve">3GPP </w:t>
            </w:r>
            <w:bookmarkStart w:id="1" w:name="specType1"/>
            <w:r w:rsidR="0063543D" w:rsidRPr="004A64F4">
              <w:rPr>
                <w:sz w:val="64"/>
              </w:rPr>
              <w:t>TR</w:t>
            </w:r>
            <w:bookmarkEnd w:id="1"/>
            <w:r w:rsidRPr="004A64F4">
              <w:rPr>
                <w:sz w:val="64"/>
              </w:rPr>
              <w:t xml:space="preserve"> </w:t>
            </w:r>
            <w:r w:rsidR="001D041A" w:rsidRPr="004A64F4">
              <w:rPr>
                <w:sz w:val="64"/>
              </w:rPr>
              <w:t>33.7</w:t>
            </w:r>
            <w:r w:rsidR="00C83979">
              <w:rPr>
                <w:rFonts w:hint="eastAsia"/>
                <w:sz w:val="64"/>
                <w:lang w:eastAsia="zh-CN"/>
              </w:rPr>
              <w:t>40</w:t>
            </w:r>
            <w:r w:rsidRPr="004A64F4">
              <w:rPr>
                <w:sz w:val="64"/>
              </w:rPr>
              <w:t xml:space="preserve"> </w:t>
            </w:r>
            <w:r w:rsidRPr="004A64F4">
              <w:t>V</w:t>
            </w:r>
            <w:bookmarkStart w:id="2" w:name="specVersion"/>
            <w:r w:rsidR="001D041A" w:rsidRPr="004A64F4">
              <w:rPr>
                <w:rFonts w:hint="eastAsia"/>
                <w:lang w:eastAsia="zh-CN"/>
              </w:rPr>
              <w:t>0</w:t>
            </w:r>
            <w:r w:rsidRPr="004A64F4">
              <w:t>.</w:t>
            </w:r>
            <w:r w:rsidR="008A1E6E">
              <w:rPr>
                <w:rFonts w:hint="eastAsia"/>
                <w:lang w:eastAsia="zh-CN"/>
              </w:rPr>
              <w:t>2</w:t>
            </w:r>
            <w:r w:rsidRPr="004A64F4">
              <w:t>.</w:t>
            </w:r>
            <w:bookmarkEnd w:id="2"/>
            <w:r w:rsidR="001D041A" w:rsidRPr="004A64F4">
              <w:rPr>
                <w:rFonts w:hint="eastAsia"/>
                <w:lang w:eastAsia="zh-CN"/>
              </w:rPr>
              <w:t>0</w:t>
            </w:r>
            <w:r w:rsidRPr="004A64F4">
              <w:t xml:space="preserve"> </w:t>
            </w:r>
            <w:r w:rsidRPr="004A64F4">
              <w:rPr>
                <w:sz w:val="32"/>
              </w:rPr>
              <w:t>(</w:t>
            </w:r>
            <w:bookmarkStart w:id="3" w:name="issueDate"/>
            <w:r w:rsidR="001D041A" w:rsidRPr="004A64F4">
              <w:rPr>
                <w:rFonts w:hint="eastAsia"/>
                <w:sz w:val="32"/>
                <w:lang w:eastAsia="zh-CN"/>
              </w:rPr>
              <w:t>202</w:t>
            </w:r>
            <w:r w:rsidR="00C83979">
              <w:rPr>
                <w:rFonts w:hint="eastAsia"/>
                <w:sz w:val="32"/>
                <w:lang w:eastAsia="zh-CN"/>
              </w:rPr>
              <w:t>2</w:t>
            </w:r>
            <w:r w:rsidRPr="004A64F4">
              <w:rPr>
                <w:sz w:val="32"/>
              </w:rPr>
              <w:t>-</w:t>
            </w:r>
            <w:bookmarkEnd w:id="3"/>
            <w:r w:rsidR="008A1E6E" w:rsidRPr="004A64F4">
              <w:rPr>
                <w:rFonts w:hint="eastAsia"/>
                <w:sz w:val="32"/>
                <w:lang w:eastAsia="zh-CN"/>
              </w:rPr>
              <w:t>0</w:t>
            </w:r>
            <w:r w:rsidR="008A1E6E">
              <w:rPr>
                <w:rFonts w:hint="eastAsia"/>
                <w:sz w:val="32"/>
                <w:lang w:eastAsia="zh-CN"/>
              </w:rPr>
              <w:t>8</w:t>
            </w:r>
            <w:r w:rsidRPr="004A64F4">
              <w:rPr>
                <w:sz w:val="32"/>
              </w:rPr>
              <w:t>)</w:t>
            </w:r>
          </w:p>
        </w:tc>
      </w:tr>
      <w:tr w:rsidR="004F0988" w:rsidRPr="004A64F4" w:rsidTr="005E4BB2">
        <w:trPr>
          <w:trHeight w:hRule="exact" w:val="1134"/>
        </w:trPr>
        <w:tc>
          <w:tcPr>
            <w:tcW w:w="10423" w:type="dxa"/>
            <w:gridSpan w:val="2"/>
            <w:shd w:val="clear" w:color="auto" w:fill="auto"/>
          </w:tcPr>
          <w:p w:rsidR="004F0988" w:rsidRPr="004A64F4" w:rsidRDefault="004F0988" w:rsidP="00133525">
            <w:pPr>
              <w:pStyle w:val="ZB"/>
              <w:framePr w:w="0" w:hRule="auto" w:wrap="auto" w:vAnchor="margin" w:hAnchor="text" w:yAlign="inline"/>
            </w:pPr>
            <w:r w:rsidRPr="004A64F4">
              <w:t xml:space="preserve">Technical </w:t>
            </w:r>
            <w:bookmarkStart w:id="4" w:name="spectype2"/>
            <w:r w:rsidR="00D57972" w:rsidRPr="004A64F4">
              <w:t>Report</w:t>
            </w:r>
            <w:bookmarkEnd w:id="4"/>
          </w:p>
          <w:p w:rsidR="00BA4B8D" w:rsidRPr="004A64F4" w:rsidRDefault="00BA4B8D" w:rsidP="00BA4B8D">
            <w:pPr>
              <w:pStyle w:val="Guidance"/>
              <w:rPr>
                <w:lang w:eastAsia="zh-CN"/>
              </w:rPr>
            </w:pPr>
          </w:p>
        </w:tc>
      </w:tr>
      <w:tr w:rsidR="004F0988" w:rsidRPr="004A64F4" w:rsidTr="005E4BB2">
        <w:trPr>
          <w:trHeight w:hRule="exact" w:val="3686"/>
        </w:trPr>
        <w:tc>
          <w:tcPr>
            <w:tcW w:w="10423" w:type="dxa"/>
            <w:gridSpan w:val="2"/>
            <w:shd w:val="clear" w:color="auto" w:fill="auto"/>
          </w:tcPr>
          <w:p w:rsidR="004F0988" w:rsidRPr="004A64F4" w:rsidRDefault="004F0988" w:rsidP="00133525">
            <w:pPr>
              <w:pStyle w:val="ZT"/>
              <w:framePr w:wrap="auto" w:hAnchor="text" w:yAlign="inline"/>
            </w:pPr>
            <w:r w:rsidRPr="004A64F4">
              <w:t>3rd Generation Partnership Project;</w:t>
            </w:r>
          </w:p>
          <w:p w:rsidR="004F0988" w:rsidRPr="004A64F4" w:rsidRDefault="004F0988" w:rsidP="00133525">
            <w:pPr>
              <w:pStyle w:val="ZT"/>
              <w:framePr w:wrap="auto" w:hAnchor="text" w:yAlign="inline"/>
            </w:pPr>
            <w:r w:rsidRPr="004A64F4">
              <w:t xml:space="preserve">Technical Specification Group </w:t>
            </w:r>
            <w:bookmarkStart w:id="5" w:name="specTitle"/>
            <w:r w:rsidR="001D041A" w:rsidRPr="004A64F4">
              <w:t>Services and System Aspects</w:t>
            </w:r>
            <w:r w:rsidRPr="004A64F4">
              <w:t>;</w:t>
            </w:r>
          </w:p>
          <w:p w:rsidR="004F0988" w:rsidRPr="004A64F4" w:rsidRDefault="000F2B46" w:rsidP="00133525">
            <w:pPr>
              <w:pStyle w:val="ZT"/>
              <w:framePr w:wrap="auto" w:hAnchor="text" w:yAlign="inline"/>
            </w:pPr>
            <w:r w:rsidRPr="000F2B46">
              <w:t>Study on security aspects of Proximity Based Services (ProSe) in 5G System (5GS) phase 2</w:t>
            </w:r>
            <w:bookmarkEnd w:id="5"/>
          </w:p>
          <w:p w:rsidR="004F0988" w:rsidRPr="004A64F4" w:rsidRDefault="004F0988" w:rsidP="00C83979">
            <w:pPr>
              <w:pStyle w:val="ZT"/>
              <w:framePr w:wrap="auto" w:hAnchor="text" w:yAlign="inline"/>
              <w:rPr>
                <w:i/>
                <w:sz w:val="28"/>
              </w:rPr>
            </w:pPr>
            <w:r w:rsidRPr="004A64F4">
              <w:t>(</w:t>
            </w:r>
            <w:r w:rsidRPr="004A64F4">
              <w:rPr>
                <w:rStyle w:val="ZGSM"/>
              </w:rPr>
              <w:t xml:space="preserve">Release </w:t>
            </w:r>
            <w:bookmarkStart w:id="6" w:name="specRelease"/>
            <w:r w:rsidRPr="004A64F4">
              <w:rPr>
                <w:rStyle w:val="ZGSM"/>
              </w:rPr>
              <w:t>1</w:t>
            </w:r>
            <w:bookmarkEnd w:id="6"/>
            <w:r w:rsidR="00C83979">
              <w:rPr>
                <w:rStyle w:val="ZGSM"/>
                <w:rFonts w:hint="eastAsia"/>
                <w:lang w:eastAsia="zh-CN"/>
              </w:rPr>
              <w:t>8</w:t>
            </w:r>
            <w:r w:rsidRPr="004A64F4">
              <w:t>)</w:t>
            </w:r>
          </w:p>
        </w:tc>
      </w:tr>
      <w:tr w:rsidR="00BF128E" w:rsidRPr="004A64F4" w:rsidTr="005E4BB2">
        <w:tc>
          <w:tcPr>
            <w:tcW w:w="10423" w:type="dxa"/>
            <w:gridSpan w:val="2"/>
            <w:shd w:val="clear" w:color="auto" w:fill="auto"/>
          </w:tcPr>
          <w:p w:rsidR="00BF128E" w:rsidRPr="004A64F4" w:rsidRDefault="00BF128E" w:rsidP="00133525">
            <w:pPr>
              <w:pStyle w:val="ZU"/>
              <w:framePr w:w="0" w:wrap="auto" w:vAnchor="margin" w:hAnchor="text" w:yAlign="inline"/>
              <w:tabs>
                <w:tab w:val="right" w:pos="10206"/>
              </w:tabs>
              <w:jc w:val="left"/>
              <w:rPr>
                <w:color w:val="0000FF"/>
              </w:rPr>
            </w:pPr>
            <w:r w:rsidRPr="004A64F4">
              <w:rPr>
                <w:color w:val="0000FF"/>
              </w:rPr>
              <w:tab/>
            </w:r>
          </w:p>
        </w:tc>
      </w:tr>
      <w:tr w:rsidR="00D57972" w:rsidRPr="004A64F4" w:rsidTr="005E4BB2">
        <w:trPr>
          <w:trHeight w:hRule="exact" w:val="1531"/>
        </w:trPr>
        <w:tc>
          <w:tcPr>
            <w:tcW w:w="4883" w:type="dxa"/>
            <w:shd w:val="clear" w:color="auto" w:fill="auto"/>
          </w:tcPr>
          <w:p w:rsidR="00D57972" w:rsidRPr="004A64F4" w:rsidRDefault="000C002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9pt">
                  <v:imagedata r:id="rId10" o:title="5G-logo_175px"/>
                </v:shape>
              </w:pict>
            </w:r>
          </w:p>
        </w:tc>
        <w:tc>
          <w:tcPr>
            <w:tcW w:w="5540" w:type="dxa"/>
            <w:shd w:val="clear" w:color="auto" w:fill="auto"/>
          </w:tcPr>
          <w:p w:rsidR="00D57972" w:rsidRPr="004A64F4" w:rsidRDefault="000C0021" w:rsidP="00133525">
            <w:pPr>
              <w:jc w:val="right"/>
            </w:pPr>
            <w:bookmarkStart w:id="7" w:name="logos"/>
            <w:r>
              <w:pict>
                <v:shape id="_x0000_i1026" type="#_x0000_t75" style="width:126.7pt;height:74.8pt">
                  <v:imagedata r:id="rId11" o:title="3GPP-logo_web"/>
                </v:shape>
              </w:pict>
            </w:r>
            <w:bookmarkEnd w:id="7"/>
          </w:p>
        </w:tc>
      </w:tr>
      <w:tr w:rsidR="00C074DD" w:rsidRPr="004A64F4" w:rsidTr="005E4BB2">
        <w:trPr>
          <w:trHeight w:hRule="exact" w:val="5783"/>
        </w:trPr>
        <w:tc>
          <w:tcPr>
            <w:tcW w:w="10423" w:type="dxa"/>
            <w:gridSpan w:val="2"/>
            <w:shd w:val="clear" w:color="auto" w:fill="auto"/>
          </w:tcPr>
          <w:p w:rsidR="00C074DD" w:rsidRPr="004A64F4" w:rsidRDefault="00C074DD" w:rsidP="00C074DD">
            <w:pPr>
              <w:pStyle w:val="Guidance"/>
              <w:rPr>
                <w:b/>
              </w:rPr>
            </w:pPr>
          </w:p>
        </w:tc>
      </w:tr>
      <w:tr w:rsidR="00C074DD" w:rsidRPr="004A64F4" w:rsidTr="005E4BB2">
        <w:trPr>
          <w:cantSplit/>
          <w:trHeight w:hRule="exact" w:val="964"/>
        </w:trPr>
        <w:tc>
          <w:tcPr>
            <w:tcW w:w="10423" w:type="dxa"/>
            <w:gridSpan w:val="2"/>
            <w:shd w:val="clear" w:color="auto" w:fill="auto"/>
          </w:tcPr>
          <w:p w:rsidR="00C074DD" w:rsidRPr="004A64F4" w:rsidRDefault="00C074DD" w:rsidP="00C074DD">
            <w:pPr>
              <w:rPr>
                <w:sz w:val="16"/>
              </w:rPr>
            </w:pPr>
            <w:bookmarkStart w:id="8" w:name="warningNotice"/>
            <w:r w:rsidRPr="004A64F4">
              <w:rPr>
                <w:sz w:val="16"/>
              </w:rPr>
              <w:t>The present document has been developed within the 3rd Generation Partnership Project (3GPP</w:t>
            </w:r>
            <w:r w:rsidRPr="004A64F4">
              <w:rPr>
                <w:sz w:val="16"/>
                <w:vertAlign w:val="superscript"/>
              </w:rPr>
              <w:t xml:space="preserve"> TM</w:t>
            </w:r>
            <w:r w:rsidRPr="004A64F4">
              <w:rPr>
                <w:sz w:val="16"/>
              </w:rPr>
              <w:t>) and may be further elaborated for the purposes of 3GPP.</w:t>
            </w:r>
            <w:r w:rsidRPr="004A64F4">
              <w:rPr>
                <w:sz w:val="16"/>
              </w:rPr>
              <w:br/>
              <w:t>The present document has not been subject to any approval process by the 3GPP</w:t>
            </w:r>
            <w:r w:rsidRPr="004A64F4">
              <w:rPr>
                <w:sz w:val="16"/>
                <w:vertAlign w:val="superscript"/>
              </w:rPr>
              <w:t xml:space="preserve"> </w:t>
            </w:r>
            <w:r w:rsidRPr="004A64F4">
              <w:rPr>
                <w:sz w:val="16"/>
              </w:rPr>
              <w:t>Organizational Partners and shall not be implemented.</w:t>
            </w:r>
            <w:r w:rsidRPr="004A64F4">
              <w:rPr>
                <w:sz w:val="16"/>
              </w:rPr>
              <w:br/>
              <w:t>This Specification is provided for future development work within 3GPP</w:t>
            </w:r>
            <w:r w:rsidRPr="004A64F4">
              <w:rPr>
                <w:sz w:val="16"/>
                <w:vertAlign w:val="superscript"/>
              </w:rPr>
              <w:t xml:space="preserve"> </w:t>
            </w:r>
            <w:r w:rsidRPr="004A64F4">
              <w:rPr>
                <w:sz w:val="16"/>
              </w:rPr>
              <w:t>only. The Organizational Partners accept no liability for any use of this Specification.</w:t>
            </w:r>
            <w:r w:rsidRPr="004A64F4">
              <w:rPr>
                <w:sz w:val="16"/>
              </w:rPr>
              <w:br/>
              <w:t>Specifications and Reports for implementation of the 3GPP</w:t>
            </w:r>
            <w:r w:rsidRPr="004A64F4">
              <w:rPr>
                <w:sz w:val="16"/>
                <w:vertAlign w:val="superscript"/>
              </w:rPr>
              <w:t xml:space="preserve"> TM</w:t>
            </w:r>
            <w:r w:rsidRPr="004A64F4">
              <w:rPr>
                <w:sz w:val="16"/>
              </w:rPr>
              <w:t xml:space="preserve"> system should be obtained via the 3GPP Organizational Partners' Publications Offices.</w:t>
            </w:r>
            <w:bookmarkEnd w:id="8"/>
          </w:p>
          <w:p w:rsidR="00C074DD" w:rsidRPr="004A64F4" w:rsidRDefault="00C074DD" w:rsidP="00C074DD">
            <w:pPr>
              <w:pStyle w:val="ZV"/>
              <w:framePr w:w="0" w:wrap="auto" w:vAnchor="margin" w:hAnchor="text" w:yAlign="inline"/>
            </w:pPr>
          </w:p>
          <w:p w:rsidR="00C074DD" w:rsidRPr="004A64F4"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A64F4" w:rsidTr="00133525">
        <w:trPr>
          <w:trHeight w:hRule="exact" w:val="5670"/>
        </w:trPr>
        <w:tc>
          <w:tcPr>
            <w:tcW w:w="10423" w:type="dxa"/>
            <w:shd w:val="clear" w:color="auto" w:fill="auto"/>
          </w:tcPr>
          <w:p w:rsidR="00E16509" w:rsidRPr="004A64F4" w:rsidRDefault="00E16509" w:rsidP="00E16509">
            <w:pPr>
              <w:pStyle w:val="Guidance"/>
            </w:pPr>
            <w:bookmarkStart w:id="9" w:name="page2"/>
          </w:p>
        </w:tc>
      </w:tr>
      <w:tr w:rsidR="00E16509" w:rsidRPr="004A64F4" w:rsidTr="00C074DD">
        <w:trPr>
          <w:trHeight w:hRule="exact" w:val="5387"/>
        </w:trPr>
        <w:tc>
          <w:tcPr>
            <w:tcW w:w="10423" w:type="dxa"/>
            <w:shd w:val="clear" w:color="auto" w:fill="auto"/>
          </w:tcPr>
          <w:p w:rsidR="00E16509" w:rsidRPr="004A64F4" w:rsidRDefault="00E16509" w:rsidP="00133525">
            <w:pPr>
              <w:pStyle w:val="FP"/>
              <w:spacing w:after="240"/>
              <w:ind w:left="2835" w:right="2835"/>
              <w:jc w:val="center"/>
              <w:rPr>
                <w:rFonts w:ascii="Arial" w:hAnsi="Arial"/>
                <w:b/>
                <w:i/>
              </w:rPr>
            </w:pPr>
            <w:bookmarkStart w:id="10" w:name="coords3gpp"/>
            <w:r w:rsidRPr="004A64F4">
              <w:rPr>
                <w:rFonts w:ascii="Arial" w:hAnsi="Arial"/>
                <w:b/>
                <w:i/>
              </w:rPr>
              <w:t>3GPP</w:t>
            </w:r>
          </w:p>
          <w:p w:rsidR="00E16509" w:rsidRPr="004A64F4" w:rsidRDefault="00E16509" w:rsidP="00133525">
            <w:pPr>
              <w:pStyle w:val="FP"/>
              <w:pBdr>
                <w:bottom w:val="single" w:sz="6" w:space="1" w:color="auto"/>
              </w:pBdr>
              <w:ind w:left="2835" w:right="2835"/>
              <w:jc w:val="center"/>
            </w:pPr>
            <w:r w:rsidRPr="004A64F4">
              <w:t>Postal address</w:t>
            </w:r>
          </w:p>
          <w:p w:rsidR="00E16509" w:rsidRPr="004A64F4" w:rsidRDefault="00E16509" w:rsidP="00133525">
            <w:pPr>
              <w:pStyle w:val="FP"/>
              <w:ind w:left="2835" w:right="2835"/>
              <w:jc w:val="center"/>
              <w:rPr>
                <w:rFonts w:ascii="Arial" w:hAnsi="Arial"/>
                <w:sz w:val="18"/>
              </w:rPr>
            </w:pPr>
          </w:p>
          <w:p w:rsidR="00E16509" w:rsidRPr="004A64F4" w:rsidRDefault="00E16509" w:rsidP="00133525">
            <w:pPr>
              <w:pStyle w:val="FP"/>
              <w:pBdr>
                <w:bottom w:val="single" w:sz="6" w:space="1" w:color="auto"/>
              </w:pBdr>
              <w:spacing w:before="240"/>
              <w:ind w:left="2835" w:right="2835"/>
              <w:jc w:val="center"/>
            </w:pPr>
            <w:r w:rsidRPr="004A64F4">
              <w:t>3GPP support office address</w:t>
            </w:r>
          </w:p>
          <w:p w:rsidR="00E16509" w:rsidRPr="004A64F4" w:rsidRDefault="00E16509" w:rsidP="00133525">
            <w:pPr>
              <w:pStyle w:val="FP"/>
              <w:ind w:left="2835" w:right="2835"/>
              <w:jc w:val="center"/>
              <w:rPr>
                <w:rFonts w:ascii="Arial" w:hAnsi="Arial"/>
                <w:sz w:val="18"/>
              </w:rPr>
            </w:pPr>
            <w:r w:rsidRPr="004A64F4">
              <w:rPr>
                <w:rFonts w:ascii="Arial" w:hAnsi="Arial"/>
                <w:sz w:val="18"/>
              </w:rPr>
              <w:t>650 Route des Lucioles - Sophia Antipolis</w:t>
            </w:r>
          </w:p>
          <w:p w:rsidR="00E16509" w:rsidRPr="004A64F4" w:rsidRDefault="00E16509" w:rsidP="00133525">
            <w:pPr>
              <w:pStyle w:val="FP"/>
              <w:ind w:left="2835" w:right="2835"/>
              <w:jc w:val="center"/>
              <w:rPr>
                <w:rFonts w:ascii="Arial" w:hAnsi="Arial"/>
                <w:sz w:val="18"/>
              </w:rPr>
            </w:pPr>
            <w:r w:rsidRPr="004A64F4">
              <w:rPr>
                <w:rFonts w:ascii="Arial" w:hAnsi="Arial"/>
                <w:sz w:val="18"/>
              </w:rPr>
              <w:t>Valbonne - FRANCE</w:t>
            </w:r>
          </w:p>
          <w:p w:rsidR="00E16509" w:rsidRPr="004A64F4" w:rsidRDefault="00E16509" w:rsidP="00133525">
            <w:pPr>
              <w:pStyle w:val="FP"/>
              <w:spacing w:after="20"/>
              <w:ind w:left="2835" w:right="2835"/>
              <w:jc w:val="center"/>
              <w:rPr>
                <w:rFonts w:ascii="Arial" w:hAnsi="Arial"/>
                <w:sz w:val="18"/>
              </w:rPr>
            </w:pPr>
            <w:r w:rsidRPr="004A64F4">
              <w:rPr>
                <w:rFonts w:ascii="Arial" w:hAnsi="Arial"/>
                <w:sz w:val="18"/>
              </w:rPr>
              <w:t>Tel.: +33 4 92 94 42 00 Fax: +33 4 93 65 47 16</w:t>
            </w:r>
          </w:p>
          <w:p w:rsidR="00E16509" w:rsidRPr="004A64F4" w:rsidRDefault="00E16509" w:rsidP="00133525">
            <w:pPr>
              <w:pStyle w:val="FP"/>
              <w:pBdr>
                <w:bottom w:val="single" w:sz="6" w:space="1" w:color="auto"/>
              </w:pBdr>
              <w:spacing w:before="240"/>
              <w:ind w:left="2835" w:right="2835"/>
              <w:jc w:val="center"/>
            </w:pPr>
            <w:r w:rsidRPr="004A64F4">
              <w:t>Internet</w:t>
            </w:r>
          </w:p>
          <w:p w:rsidR="00E16509" w:rsidRPr="004A64F4" w:rsidRDefault="00E16509" w:rsidP="00133525">
            <w:pPr>
              <w:pStyle w:val="FP"/>
              <w:ind w:left="2835" w:right="2835"/>
              <w:jc w:val="center"/>
              <w:rPr>
                <w:rFonts w:ascii="Arial" w:hAnsi="Arial"/>
                <w:sz w:val="18"/>
              </w:rPr>
            </w:pPr>
            <w:r w:rsidRPr="004A64F4">
              <w:rPr>
                <w:rFonts w:ascii="Arial" w:hAnsi="Arial"/>
                <w:sz w:val="18"/>
              </w:rPr>
              <w:t>http://www.3gpp.org</w:t>
            </w:r>
            <w:bookmarkEnd w:id="10"/>
          </w:p>
          <w:p w:rsidR="00E16509" w:rsidRPr="004A64F4" w:rsidRDefault="00E16509" w:rsidP="00133525"/>
        </w:tc>
      </w:tr>
      <w:tr w:rsidR="00E16509" w:rsidRPr="004A64F4" w:rsidTr="00C074DD">
        <w:tc>
          <w:tcPr>
            <w:tcW w:w="10423" w:type="dxa"/>
            <w:shd w:val="clear" w:color="auto" w:fill="auto"/>
            <w:vAlign w:val="bottom"/>
          </w:tcPr>
          <w:p w:rsidR="00E16509" w:rsidRPr="004A64F4" w:rsidRDefault="00E16509" w:rsidP="00133525">
            <w:pPr>
              <w:pStyle w:val="FP"/>
              <w:pBdr>
                <w:bottom w:val="single" w:sz="6" w:space="1" w:color="auto"/>
              </w:pBdr>
              <w:spacing w:after="240"/>
              <w:jc w:val="center"/>
              <w:rPr>
                <w:rFonts w:ascii="Arial" w:hAnsi="Arial"/>
                <w:b/>
                <w:i/>
                <w:noProof/>
              </w:rPr>
            </w:pPr>
            <w:bookmarkStart w:id="11" w:name="copyrightNotification"/>
            <w:r w:rsidRPr="004A64F4">
              <w:rPr>
                <w:rFonts w:ascii="Arial" w:hAnsi="Arial"/>
                <w:b/>
                <w:i/>
                <w:noProof/>
              </w:rPr>
              <w:t>Copyright Notification</w:t>
            </w:r>
          </w:p>
          <w:p w:rsidR="00E16509" w:rsidRPr="004A64F4" w:rsidRDefault="00E16509" w:rsidP="00133525">
            <w:pPr>
              <w:pStyle w:val="FP"/>
              <w:jc w:val="center"/>
              <w:rPr>
                <w:noProof/>
              </w:rPr>
            </w:pPr>
            <w:r w:rsidRPr="004A64F4">
              <w:rPr>
                <w:noProof/>
              </w:rPr>
              <w:t>No part may be reproduced except as authorized by written permission.</w:t>
            </w:r>
            <w:r w:rsidRPr="004A64F4">
              <w:rPr>
                <w:noProof/>
              </w:rPr>
              <w:br/>
              <w:t>The copyright and the foregoing restriction extend to reproduction in all media.</w:t>
            </w:r>
          </w:p>
          <w:p w:rsidR="00E16509" w:rsidRPr="004A64F4" w:rsidRDefault="00E16509" w:rsidP="00133525">
            <w:pPr>
              <w:pStyle w:val="FP"/>
              <w:jc w:val="center"/>
              <w:rPr>
                <w:noProof/>
              </w:rPr>
            </w:pPr>
          </w:p>
          <w:p w:rsidR="00E16509" w:rsidRPr="004A64F4" w:rsidRDefault="00E16509" w:rsidP="00133525">
            <w:pPr>
              <w:pStyle w:val="FP"/>
              <w:jc w:val="center"/>
              <w:rPr>
                <w:noProof/>
                <w:sz w:val="18"/>
              </w:rPr>
            </w:pPr>
            <w:r w:rsidRPr="004A64F4">
              <w:rPr>
                <w:noProof/>
                <w:sz w:val="18"/>
              </w:rPr>
              <w:t xml:space="preserve">© </w:t>
            </w:r>
            <w:bookmarkStart w:id="12" w:name="copyrightDate"/>
            <w:r w:rsidRPr="004A64F4">
              <w:rPr>
                <w:noProof/>
                <w:sz w:val="18"/>
              </w:rPr>
              <w:t>20</w:t>
            </w:r>
            <w:bookmarkEnd w:id="12"/>
            <w:r w:rsidR="005D3588" w:rsidRPr="004A64F4">
              <w:rPr>
                <w:rFonts w:hint="eastAsia"/>
                <w:noProof/>
                <w:sz w:val="18"/>
                <w:lang w:eastAsia="zh-CN"/>
              </w:rPr>
              <w:t>2</w:t>
            </w:r>
            <w:r w:rsidR="00C83979">
              <w:rPr>
                <w:rFonts w:hint="eastAsia"/>
                <w:noProof/>
                <w:sz w:val="18"/>
                <w:lang w:eastAsia="zh-CN"/>
              </w:rPr>
              <w:t>2</w:t>
            </w:r>
            <w:r w:rsidRPr="004A64F4">
              <w:rPr>
                <w:noProof/>
                <w:sz w:val="18"/>
              </w:rPr>
              <w:t>, 3GPP Organizational Partners (ARIB, ATIS, CCSA, ETSI, TSDSI, TTA, TTC).</w:t>
            </w:r>
            <w:bookmarkStart w:id="13" w:name="copyrightaddon"/>
            <w:bookmarkEnd w:id="13"/>
          </w:p>
          <w:p w:rsidR="00E16509" w:rsidRPr="004A64F4" w:rsidRDefault="00E16509" w:rsidP="00133525">
            <w:pPr>
              <w:pStyle w:val="FP"/>
              <w:jc w:val="center"/>
              <w:rPr>
                <w:noProof/>
                <w:sz w:val="18"/>
              </w:rPr>
            </w:pPr>
            <w:r w:rsidRPr="004A64F4">
              <w:rPr>
                <w:noProof/>
                <w:sz w:val="18"/>
              </w:rPr>
              <w:t>All rights reserved.</w:t>
            </w:r>
          </w:p>
          <w:p w:rsidR="00E16509" w:rsidRPr="004A64F4" w:rsidRDefault="00E16509" w:rsidP="00E16509">
            <w:pPr>
              <w:pStyle w:val="FP"/>
              <w:rPr>
                <w:noProof/>
                <w:sz w:val="18"/>
              </w:rPr>
            </w:pPr>
          </w:p>
          <w:p w:rsidR="00E16509" w:rsidRPr="004A64F4" w:rsidRDefault="00E16509" w:rsidP="00E16509">
            <w:pPr>
              <w:pStyle w:val="FP"/>
              <w:rPr>
                <w:noProof/>
                <w:sz w:val="18"/>
              </w:rPr>
            </w:pPr>
            <w:r w:rsidRPr="004A64F4">
              <w:rPr>
                <w:noProof/>
                <w:sz w:val="18"/>
              </w:rPr>
              <w:t>UMTS™ is a Trade Mark of ETSI registered for the benefit of its members</w:t>
            </w:r>
          </w:p>
          <w:p w:rsidR="00E16509" w:rsidRPr="004A64F4" w:rsidRDefault="00E16509" w:rsidP="00E16509">
            <w:pPr>
              <w:pStyle w:val="FP"/>
              <w:rPr>
                <w:noProof/>
                <w:sz w:val="18"/>
              </w:rPr>
            </w:pPr>
            <w:r w:rsidRPr="004A64F4">
              <w:rPr>
                <w:noProof/>
                <w:sz w:val="18"/>
              </w:rPr>
              <w:t>3GPP™ is a Trade Mark of ETSI registered for the benefit of its Members and of the 3GPP Organizational Partners</w:t>
            </w:r>
            <w:r w:rsidRPr="004A64F4">
              <w:rPr>
                <w:noProof/>
                <w:sz w:val="18"/>
              </w:rPr>
              <w:br/>
              <w:t>LTE™ is a Trade Mark of ETSI registered for the benefit of its Members and of the 3GPP Organizational Partners</w:t>
            </w:r>
          </w:p>
          <w:p w:rsidR="00E16509" w:rsidRPr="004A64F4" w:rsidRDefault="00E16509" w:rsidP="00E16509">
            <w:pPr>
              <w:pStyle w:val="FP"/>
              <w:rPr>
                <w:noProof/>
                <w:sz w:val="18"/>
              </w:rPr>
            </w:pPr>
            <w:r w:rsidRPr="004A64F4">
              <w:rPr>
                <w:noProof/>
                <w:sz w:val="18"/>
              </w:rPr>
              <w:t>GSM® and the GSM logo are registered and owned by the GSM Association</w:t>
            </w:r>
            <w:bookmarkEnd w:id="11"/>
          </w:p>
          <w:p w:rsidR="00E16509" w:rsidRPr="004A64F4"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712B28" w:rsidRPr="000C0021"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712B28">
        <w:t>Foreword</w:t>
      </w:r>
      <w:r w:rsidR="00712B28">
        <w:tab/>
      </w:r>
      <w:r w:rsidR="00712B28">
        <w:fldChar w:fldCharType="begin"/>
      </w:r>
      <w:r w:rsidR="00712B28">
        <w:instrText xml:space="preserve"> PAGEREF _Toc112948947 \h </w:instrText>
      </w:r>
      <w:r w:rsidR="00712B28">
        <w:fldChar w:fldCharType="separate"/>
      </w:r>
      <w:r w:rsidR="00712B28">
        <w:t>5</w:t>
      </w:r>
      <w:r w:rsidR="00712B28">
        <w:fldChar w:fldCharType="end"/>
      </w:r>
    </w:p>
    <w:p w:rsidR="00712B28" w:rsidRPr="000C0021" w:rsidRDefault="00712B28">
      <w:pPr>
        <w:pStyle w:val="10"/>
        <w:rPr>
          <w:rFonts w:ascii="Calibri" w:hAnsi="Calibri"/>
          <w:kern w:val="2"/>
          <w:sz w:val="21"/>
          <w:szCs w:val="22"/>
          <w:lang w:val="en-US" w:eastAsia="zh-CN"/>
        </w:rPr>
      </w:pPr>
      <w:r>
        <w:t>1</w:t>
      </w:r>
      <w:r w:rsidRPr="000C0021">
        <w:rPr>
          <w:rFonts w:ascii="Calibri" w:hAnsi="Calibri"/>
          <w:kern w:val="2"/>
          <w:sz w:val="21"/>
          <w:szCs w:val="22"/>
          <w:lang w:val="en-US" w:eastAsia="zh-CN"/>
        </w:rPr>
        <w:tab/>
      </w:r>
      <w:r>
        <w:t>Scope</w:t>
      </w:r>
      <w:r>
        <w:tab/>
      </w:r>
      <w:r>
        <w:fldChar w:fldCharType="begin"/>
      </w:r>
      <w:r>
        <w:instrText xml:space="preserve"> PAGEREF _Toc112948948 \h </w:instrText>
      </w:r>
      <w:r>
        <w:fldChar w:fldCharType="separate"/>
      </w:r>
      <w:r>
        <w:t>7</w:t>
      </w:r>
      <w:r>
        <w:fldChar w:fldCharType="end"/>
      </w:r>
    </w:p>
    <w:p w:rsidR="00712B28" w:rsidRPr="000C0021" w:rsidRDefault="00712B28">
      <w:pPr>
        <w:pStyle w:val="10"/>
        <w:rPr>
          <w:rFonts w:ascii="Calibri" w:hAnsi="Calibri"/>
          <w:kern w:val="2"/>
          <w:sz w:val="21"/>
          <w:szCs w:val="22"/>
          <w:lang w:val="en-US" w:eastAsia="zh-CN"/>
        </w:rPr>
      </w:pPr>
      <w:r>
        <w:t>2</w:t>
      </w:r>
      <w:r w:rsidRPr="000C0021">
        <w:rPr>
          <w:rFonts w:ascii="Calibri" w:hAnsi="Calibri"/>
          <w:kern w:val="2"/>
          <w:sz w:val="21"/>
          <w:szCs w:val="22"/>
          <w:lang w:val="en-US" w:eastAsia="zh-CN"/>
        </w:rPr>
        <w:tab/>
      </w:r>
      <w:r>
        <w:t>References</w:t>
      </w:r>
      <w:r>
        <w:tab/>
      </w:r>
      <w:r>
        <w:fldChar w:fldCharType="begin"/>
      </w:r>
      <w:r>
        <w:instrText xml:space="preserve"> PAGEREF _Toc112948949 \h </w:instrText>
      </w:r>
      <w:r>
        <w:fldChar w:fldCharType="separate"/>
      </w:r>
      <w:r>
        <w:t>7</w:t>
      </w:r>
      <w:r>
        <w:fldChar w:fldCharType="end"/>
      </w:r>
    </w:p>
    <w:p w:rsidR="00712B28" w:rsidRPr="000C0021" w:rsidRDefault="00712B28">
      <w:pPr>
        <w:pStyle w:val="10"/>
        <w:rPr>
          <w:rFonts w:ascii="Calibri" w:hAnsi="Calibri"/>
          <w:kern w:val="2"/>
          <w:sz w:val="21"/>
          <w:szCs w:val="22"/>
          <w:lang w:val="en-US" w:eastAsia="zh-CN"/>
        </w:rPr>
      </w:pPr>
      <w:r>
        <w:t>3</w:t>
      </w:r>
      <w:r w:rsidRPr="000C0021">
        <w:rPr>
          <w:rFonts w:ascii="Calibri" w:hAnsi="Calibri"/>
          <w:kern w:val="2"/>
          <w:sz w:val="21"/>
          <w:szCs w:val="22"/>
          <w:lang w:val="en-US" w:eastAsia="zh-CN"/>
        </w:rPr>
        <w:tab/>
      </w:r>
      <w:r>
        <w:t>Definitions of terms, symbols and abbreviations</w:t>
      </w:r>
      <w:r>
        <w:tab/>
      </w:r>
      <w:r>
        <w:fldChar w:fldCharType="begin"/>
      </w:r>
      <w:r>
        <w:instrText xml:space="preserve"> PAGEREF _Toc112948950 \h </w:instrText>
      </w:r>
      <w:r>
        <w:fldChar w:fldCharType="separate"/>
      </w:r>
      <w:r>
        <w:t>7</w:t>
      </w:r>
      <w:r>
        <w:fldChar w:fldCharType="end"/>
      </w:r>
    </w:p>
    <w:p w:rsidR="00712B28" w:rsidRPr="000C0021" w:rsidRDefault="00712B28">
      <w:pPr>
        <w:pStyle w:val="20"/>
        <w:rPr>
          <w:rFonts w:ascii="Calibri" w:hAnsi="Calibri"/>
          <w:kern w:val="2"/>
          <w:sz w:val="21"/>
          <w:szCs w:val="22"/>
          <w:lang w:val="en-US" w:eastAsia="zh-CN"/>
        </w:rPr>
      </w:pPr>
      <w:r>
        <w:t>3.1</w:t>
      </w:r>
      <w:r w:rsidRPr="000C0021">
        <w:rPr>
          <w:rFonts w:ascii="Calibri" w:hAnsi="Calibri"/>
          <w:kern w:val="2"/>
          <w:sz w:val="21"/>
          <w:szCs w:val="22"/>
          <w:lang w:val="en-US" w:eastAsia="zh-CN"/>
        </w:rPr>
        <w:tab/>
      </w:r>
      <w:r>
        <w:t>Terms</w:t>
      </w:r>
      <w:r>
        <w:tab/>
      </w:r>
      <w:r>
        <w:fldChar w:fldCharType="begin"/>
      </w:r>
      <w:r>
        <w:instrText xml:space="preserve"> PAGEREF _Toc112948951 \h </w:instrText>
      </w:r>
      <w:r>
        <w:fldChar w:fldCharType="separate"/>
      </w:r>
      <w:r>
        <w:t>7</w:t>
      </w:r>
      <w:r>
        <w:fldChar w:fldCharType="end"/>
      </w:r>
    </w:p>
    <w:p w:rsidR="00712B28" w:rsidRPr="000C0021" w:rsidRDefault="00712B28">
      <w:pPr>
        <w:pStyle w:val="20"/>
        <w:rPr>
          <w:rFonts w:ascii="Calibri" w:hAnsi="Calibri"/>
          <w:kern w:val="2"/>
          <w:sz w:val="21"/>
          <w:szCs w:val="22"/>
          <w:lang w:val="en-US" w:eastAsia="zh-CN"/>
        </w:rPr>
      </w:pPr>
      <w:r>
        <w:t>3.2</w:t>
      </w:r>
      <w:r w:rsidRPr="000C0021">
        <w:rPr>
          <w:rFonts w:ascii="Calibri" w:hAnsi="Calibri"/>
          <w:kern w:val="2"/>
          <w:sz w:val="21"/>
          <w:szCs w:val="22"/>
          <w:lang w:val="en-US" w:eastAsia="zh-CN"/>
        </w:rPr>
        <w:tab/>
      </w:r>
      <w:r>
        <w:t>Symbols</w:t>
      </w:r>
      <w:r>
        <w:tab/>
      </w:r>
      <w:r>
        <w:fldChar w:fldCharType="begin"/>
      </w:r>
      <w:r>
        <w:instrText xml:space="preserve"> PAGEREF _Toc112948952 \h </w:instrText>
      </w:r>
      <w:r>
        <w:fldChar w:fldCharType="separate"/>
      </w:r>
      <w:r>
        <w:t>8</w:t>
      </w:r>
      <w:r>
        <w:fldChar w:fldCharType="end"/>
      </w:r>
    </w:p>
    <w:p w:rsidR="00712B28" w:rsidRPr="000C0021" w:rsidRDefault="00712B28">
      <w:pPr>
        <w:pStyle w:val="20"/>
        <w:rPr>
          <w:rFonts w:ascii="Calibri" w:hAnsi="Calibri"/>
          <w:kern w:val="2"/>
          <w:sz w:val="21"/>
          <w:szCs w:val="22"/>
          <w:lang w:val="en-US" w:eastAsia="zh-CN"/>
        </w:rPr>
      </w:pPr>
      <w:r>
        <w:t>3.3</w:t>
      </w:r>
      <w:r w:rsidRPr="000C0021">
        <w:rPr>
          <w:rFonts w:ascii="Calibri" w:hAnsi="Calibri"/>
          <w:kern w:val="2"/>
          <w:sz w:val="21"/>
          <w:szCs w:val="22"/>
          <w:lang w:val="en-US" w:eastAsia="zh-CN"/>
        </w:rPr>
        <w:tab/>
      </w:r>
      <w:r>
        <w:t>Abbreviations</w:t>
      </w:r>
      <w:r>
        <w:tab/>
      </w:r>
      <w:r>
        <w:fldChar w:fldCharType="begin"/>
      </w:r>
      <w:r>
        <w:instrText xml:space="preserve"> PAGEREF _Toc112948953 \h </w:instrText>
      </w:r>
      <w:r>
        <w:fldChar w:fldCharType="separate"/>
      </w:r>
      <w:r>
        <w:t>8</w:t>
      </w:r>
      <w:r>
        <w:fldChar w:fldCharType="end"/>
      </w:r>
    </w:p>
    <w:p w:rsidR="00712B28" w:rsidRPr="000C0021" w:rsidRDefault="00712B28">
      <w:pPr>
        <w:pStyle w:val="10"/>
        <w:rPr>
          <w:rFonts w:ascii="Calibri" w:hAnsi="Calibri"/>
          <w:kern w:val="2"/>
          <w:sz w:val="21"/>
          <w:szCs w:val="22"/>
          <w:lang w:val="en-US" w:eastAsia="zh-CN"/>
        </w:rPr>
      </w:pPr>
      <w:r>
        <w:t>4</w:t>
      </w:r>
      <w:r w:rsidRPr="000C0021">
        <w:rPr>
          <w:rFonts w:ascii="Calibri" w:hAnsi="Calibri"/>
          <w:kern w:val="2"/>
          <w:sz w:val="21"/>
          <w:szCs w:val="22"/>
          <w:lang w:val="en-US" w:eastAsia="zh-CN"/>
        </w:rPr>
        <w:tab/>
      </w:r>
      <w:r>
        <w:t>Security Aspects of 5G ProSe</w:t>
      </w:r>
      <w:r>
        <w:tab/>
      </w:r>
      <w:r>
        <w:fldChar w:fldCharType="begin"/>
      </w:r>
      <w:r>
        <w:instrText xml:space="preserve"> PAGEREF _Toc112948954 \h </w:instrText>
      </w:r>
      <w:r>
        <w:fldChar w:fldCharType="separate"/>
      </w:r>
      <w:r>
        <w:t>8</w:t>
      </w:r>
      <w:r>
        <w:fldChar w:fldCharType="end"/>
      </w:r>
    </w:p>
    <w:p w:rsidR="00712B28" w:rsidRPr="000C0021" w:rsidRDefault="00712B28">
      <w:pPr>
        <w:pStyle w:val="20"/>
        <w:rPr>
          <w:rFonts w:ascii="Calibri" w:hAnsi="Calibri"/>
          <w:kern w:val="2"/>
          <w:sz w:val="21"/>
          <w:szCs w:val="22"/>
          <w:lang w:val="en-US" w:eastAsia="zh-CN"/>
        </w:rPr>
      </w:pPr>
      <w:r>
        <w:rPr>
          <w:lang w:eastAsia="zh-CN"/>
        </w:rPr>
        <w:t>4</w:t>
      </w:r>
      <w:r>
        <w:t>.1</w:t>
      </w:r>
      <w:r w:rsidRPr="000C0021">
        <w:rPr>
          <w:rFonts w:ascii="Calibri" w:hAnsi="Calibri"/>
          <w:kern w:val="2"/>
          <w:sz w:val="21"/>
          <w:szCs w:val="22"/>
          <w:lang w:val="en-US" w:eastAsia="zh-CN"/>
        </w:rPr>
        <w:tab/>
      </w:r>
      <w:r>
        <w:t>General</w:t>
      </w:r>
      <w:r>
        <w:tab/>
      </w:r>
      <w:r>
        <w:fldChar w:fldCharType="begin"/>
      </w:r>
      <w:r>
        <w:instrText xml:space="preserve"> PAGEREF _Toc112948955 \h </w:instrText>
      </w:r>
      <w:r>
        <w:fldChar w:fldCharType="separate"/>
      </w:r>
      <w:r>
        <w:t>8</w:t>
      </w:r>
      <w:r>
        <w:fldChar w:fldCharType="end"/>
      </w:r>
    </w:p>
    <w:p w:rsidR="00712B28" w:rsidRPr="000C0021" w:rsidRDefault="00712B28">
      <w:pPr>
        <w:pStyle w:val="20"/>
        <w:rPr>
          <w:rFonts w:ascii="Calibri" w:hAnsi="Calibri"/>
          <w:kern w:val="2"/>
          <w:sz w:val="21"/>
          <w:szCs w:val="22"/>
          <w:lang w:val="en-US" w:eastAsia="zh-CN"/>
        </w:rPr>
      </w:pPr>
      <w:r>
        <w:rPr>
          <w:lang w:eastAsia="zh-CN"/>
        </w:rPr>
        <w:t>4</w:t>
      </w:r>
      <w:r>
        <w:t>.</w:t>
      </w:r>
      <w:r>
        <w:rPr>
          <w:lang w:eastAsia="zh-CN"/>
        </w:rPr>
        <w:t>2</w:t>
      </w:r>
      <w:r w:rsidRPr="000C0021">
        <w:rPr>
          <w:rFonts w:ascii="Calibri" w:hAnsi="Calibri"/>
          <w:kern w:val="2"/>
          <w:sz w:val="21"/>
          <w:szCs w:val="22"/>
          <w:lang w:val="en-US" w:eastAsia="zh-CN"/>
        </w:rPr>
        <w:tab/>
      </w:r>
      <w:r>
        <w:t>Architecture assumption</w:t>
      </w:r>
      <w:r>
        <w:tab/>
      </w:r>
      <w:r>
        <w:fldChar w:fldCharType="begin"/>
      </w:r>
      <w:r>
        <w:instrText xml:space="preserve"> PAGEREF _Toc112948956 \h </w:instrText>
      </w:r>
      <w:r>
        <w:fldChar w:fldCharType="separate"/>
      </w:r>
      <w:r>
        <w:t>8</w:t>
      </w:r>
      <w:r>
        <w:fldChar w:fldCharType="end"/>
      </w:r>
    </w:p>
    <w:p w:rsidR="00712B28" w:rsidRPr="000C0021" w:rsidRDefault="00712B28">
      <w:pPr>
        <w:pStyle w:val="10"/>
        <w:rPr>
          <w:rFonts w:ascii="Calibri" w:hAnsi="Calibri"/>
          <w:kern w:val="2"/>
          <w:sz w:val="21"/>
          <w:szCs w:val="22"/>
          <w:lang w:val="en-US" w:eastAsia="zh-CN"/>
        </w:rPr>
      </w:pPr>
      <w:r>
        <w:t>5</w:t>
      </w:r>
      <w:r w:rsidRPr="000C0021">
        <w:rPr>
          <w:rFonts w:ascii="Calibri" w:hAnsi="Calibri"/>
          <w:kern w:val="2"/>
          <w:sz w:val="21"/>
          <w:szCs w:val="22"/>
          <w:lang w:val="en-US" w:eastAsia="zh-CN"/>
        </w:rPr>
        <w:tab/>
      </w:r>
      <w:r>
        <w:t>Key issues</w:t>
      </w:r>
      <w:r>
        <w:tab/>
      </w:r>
      <w:r>
        <w:fldChar w:fldCharType="begin"/>
      </w:r>
      <w:r>
        <w:instrText xml:space="preserve"> PAGEREF _Toc112948957 \h </w:instrText>
      </w:r>
      <w:r>
        <w:fldChar w:fldCharType="separate"/>
      </w:r>
      <w:r>
        <w:t>8</w:t>
      </w:r>
      <w:r>
        <w:fldChar w:fldCharType="end"/>
      </w:r>
    </w:p>
    <w:p w:rsidR="00712B28" w:rsidRPr="000C0021" w:rsidRDefault="00712B28">
      <w:pPr>
        <w:pStyle w:val="20"/>
        <w:rPr>
          <w:rFonts w:ascii="Calibri" w:hAnsi="Calibri"/>
          <w:kern w:val="2"/>
          <w:sz w:val="21"/>
          <w:szCs w:val="22"/>
          <w:lang w:val="en-US" w:eastAsia="zh-CN"/>
        </w:rPr>
      </w:pPr>
      <w:r>
        <w:rPr>
          <w:lang w:eastAsia="zh-CN"/>
        </w:rPr>
        <w:t>5</w:t>
      </w:r>
      <w:r>
        <w:t>.</w:t>
      </w:r>
      <w:r>
        <w:rPr>
          <w:lang w:eastAsia="zh-CN"/>
        </w:rPr>
        <w:t>1</w:t>
      </w:r>
      <w:r w:rsidRPr="000C0021">
        <w:rPr>
          <w:rFonts w:ascii="Calibri" w:hAnsi="Calibri"/>
          <w:kern w:val="2"/>
          <w:sz w:val="21"/>
          <w:szCs w:val="22"/>
          <w:lang w:val="en-US" w:eastAsia="zh-CN"/>
        </w:rPr>
        <w:tab/>
      </w:r>
      <w:r>
        <w:t>Key Issue #</w:t>
      </w:r>
      <w:r>
        <w:rPr>
          <w:lang w:eastAsia="zh-CN"/>
        </w:rPr>
        <w:t>1</w:t>
      </w:r>
      <w:r>
        <w:t>: Security for UE-to-UE Relay discovery</w:t>
      </w:r>
      <w:r>
        <w:tab/>
      </w:r>
      <w:r>
        <w:fldChar w:fldCharType="begin"/>
      </w:r>
      <w:r>
        <w:instrText xml:space="preserve"> PAGEREF _Toc112948958 \h </w:instrText>
      </w:r>
      <w:r>
        <w:fldChar w:fldCharType="separate"/>
      </w:r>
      <w:r>
        <w:t>9</w:t>
      </w:r>
      <w:r>
        <w:fldChar w:fldCharType="end"/>
      </w:r>
    </w:p>
    <w:p w:rsidR="00712B28" w:rsidRPr="000C0021" w:rsidRDefault="00712B28">
      <w:pPr>
        <w:pStyle w:val="30"/>
        <w:rPr>
          <w:rFonts w:ascii="Calibri" w:hAnsi="Calibri"/>
          <w:kern w:val="2"/>
          <w:sz w:val="21"/>
          <w:szCs w:val="22"/>
          <w:lang w:val="en-US" w:eastAsia="zh-CN"/>
        </w:rPr>
      </w:pPr>
      <w:r>
        <w:rPr>
          <w:lang w:eastAsia="zh-CN"/>
        </w:rPr>
        <w:t>5</w:t>
      </w:r>
      <w:r>
        <w:t>.</w:t>
      </w:r>
      <w:r>
        <w:rPr>
          <w:lang w:eastAsia="zh-CN"/>
        </w:rPr>
        <w:t>1</w:t>
      </w:r>
      <w:r>
        <w:t>.1</w:t>
      </w:r>
      <w:r w:rsidRPr="000C0021">
        <w:rPr>
          <w:rFonts w:ascii="Calibri" w:hAnsi="Calibri"/>
          <w:kern w:val="2"/>
          <w:sz w:val="21"/>
          <w:szCs w:val="22"/>
          <w:lang w:val="en-US" w:eastAsia="zh-CN"/>
        </w:rPr>
        <w:tab/>
      </w:r>
      <w:r>
        <w:t>Key issue details</w:t>
      </w:r>
      <w:r>
        <w:tab/>
      </w:r>
      <w:r>
        <w:fldChar w:fldCharType="begin"/>
      </w:r>
      <w:r>
        <w:instrText xml:space="preserve"> PAGEREF _Toc112948959 \h </w:instrText>
      </w:r>
      <w:r>
        <w:fldChar w:fldCharType="separate"/>
      </w:r>
      <w:r>
        <w:t>9</w:t>
      </w:r>
      <w:r>
        <w:fldChar w:fldCharType="end"/>
      </w:r>
    </w:p>
    <w:p w:rsidR="00712B28" w:rsidRPr="000C0021" w:rsidRDefault="00712B28">
      <w:pPr>
        <w:pStyle w:val="30"/>
        <w:rPr>
          <w:rFonts w:ascii="Calibri" w:hAnsi="Calibri"/>
          <w:kern w:val="2"/>
          <w:sz w:val="21"/>
          <w:szCs w:val="22"/>
          <w:lang w:val="en-US" w:eastAsia="zh-CN"/>
        </w:rPr>
      </w:pPr>
      <w:r>
        <w:rPr>
          <w:lang w:eastAsia="zh-CN"/>
        </w:rPr>
        <w:t>5</w:t>
      </w:r>
      <w:r>
        <w:t>.</w:t>
      </w:r>
      <w:r>
        <w:rPr>
          <w:lang w:eastAsia="zh-CN"/>
        </w:rPr>
        <w:t>1</w:t>
      </w:r>
      <w:r>
        <w:t>.</w:t>
      </w:r>
      <w:r>
        <w:rPr>
          <w:lang w:eastAsia="zh-CN"/>
        </w:rPr>
        <w:t>2</w:t>
      </w:r>
      <w:r w:rsidRPr="000C0021">
        <w:rPr>
          <w:rFonts w:ascii="Calibri" w:hAnsi="Calibri"/>
          <w:kern w:val="2"/>
          <w:sz w:val="21"/>
          <w:szCs w:val="22"/>
          <w:lang w:val="en-US" w:eastAsia="zh-CN"/>
        </w:rPr>
        <w:tab/>
      </w:r>
      <w:r>
        <w:t>Security threats</w:t>
      </w:r>
      <w:r>
        <w:tab/>
      </w:r>
      <w:r>
        <w:fldChar w:fldCharType="begin"/>
      </w:r>
      <w:r>
        <w:instrText xml:space="preserve"> PAGEREF _Toc112948960 \h </w:instrText>
      </w:r>
      <w:r>
        <w:fldChar w:fldCharType="separate"/>
      </w:r>
      <w:r>
        <w:t>9</w:t>
      </w:r>
      <w:r>
        <w:fldChar w:fldCharType="end"/>
      </w:r>
    </w:p>
    <w:p w:rsidR="00712B28" w:rsidRPr="000C0021" w:rsidRDefault="00712B28">
      <w:pPr>
        <w:pStyle w:val="30"/>
        <w:rPr>
          <w:rFonts w:ascii="Calibri" w:hAnsi="Calibri"/>
          <w:kern w:val="2"/>
          <w:sz w:val="21"/>
          <w:szCs w:val="22"/>
          <w:lang w:val="en-US" w:eastAsia="zh-CN"/>
        </w:rPr>
      </w:pPr>
      <w:r>
        <w:rPr>
          <w:lang w:eastAsia="zh-CN"/>
        </w:rPr>
        <w:t>5</w:t>
      </w:r>
      <w:r>
        <w:t>.</w:t>
      </w:r>
      <w:r>
        <w:rPr>
          <w:lang w:eastAsia="zh-CN"/>
        </w:rPr>
        <w:t>1</w:t>
      </w:r>
      <w:r>
        <w:t>.3</w:t>
      </w:r>
      <w:r w:rsidRPr="000C0021">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_Toc112948961 \h </w:instrText>
      </w:r>
      <w:r>
        <w:fldChar w:fldCharType="separate"/>
      </w:r>
      <w:r>
        <w:t>9</w:t>
      </w:r>
      <w:r>
        <w:fldChar w:fldCharType="end"/>
      </w:r>
    </w:p>
    <w:p w:rsidR="00712B28" w:rsidRPr="000C0021" w:rsidRDefault="00712B28">
      <w:pPr>
        <w:pStyle w:val="20"/>
        <w:rPr>
          <w:rFonts w:ascii="Calibri" w:hAnsi="Calibri"/>
          <w:kern w:val="2"/>
          <w:sz w:val="21"/>
          <w:szCs w:val="22"/>
          <w:lang w:val="en-US" w:eastAsia="zh-CN"/>
        </w:rPr>
      </w:pPr>
      <w:r w:rsidRPr="00DB694A">
        <w:rPr>
          <w:lang w:val="en-US" w:eastAsia="zh-CN"/>
        </w:rPr>
        <w:t>5.2</w:t>
      </w:r>
      <w:r w:rsidRPr="000C0021">
        <w:rPr>
          <w:rFonts w:ascii="Calibri" w:hAnsi="Calibri"/>
          <w:kern w:val="2"/>
          <w:sz w:val="21"/>
          <w:szCs w:val="22"/>
          <w:lang w:val="en-US" w:eastAsia="zh-CN"/>
        </w:rPr>
        <w:tab/>
      </w:r>
      <w:r>
        <w:t>Key Issue #</w:t>
      </w:r>
      <w:r w:rsidRPr="00DB694A">
        <w:rPr>
          <w:lang w:val="en-US" w:eastAsia="zh-CN"/>
        </w:rPr>
        <w:t>2</w:t>
      </w:r>
      <w:r>
        <w:t>: Security of UE-to-UE Relay</w:t>
      </w:r>
      <w:r>
        <w:tab/>
      </w:r>
      <w:r>
        <w:fldChar w:fldCharType="begin"/>
      </w:r>
      <w:r>
        <w:instrText xml:space="preserve"> PAGEREF _Toc112948962 \h </w:instrText>
      </w:r>
      <w:r>
        <w:fldChar w:fldCharType="separate"/>
      </w:r>
      <w:r>
        <w:t>9</w:t>
      </w:r>
      <w:r>
        <w:fldChar w:fldCharType="end"/>
      </w:r>
    </w:p>
    <w:p w:rsidR="00712B28" w:rsidRPr="000C0021" w:rsidRDefault="00712B28">
      <w:pPr>
        <w:pStyle w:val="30"/>
        <w:rPr>
          <w:rFonts w:ascii="Calibri" w:hAnsi="Calibri"/>
          <w:kern w:val="2"/>
          <w:sz w:val="21"/>
          <w:szCs w:val="22"/>
          <w:lang w:val="en-US" w:eastAsia="zh-CN"/>
        </w:rPr>
      </w:pPr>
      <w:r w:rsidRPr="00DB694A">
        <w:rPr>
          <w:lang w:val="en-US" w:eastAsia="zh-CN"/>
        </w:rPr>
        <w:t>5.2</w:t>
      </w:r>
      <w:r>
        <w:t>.1</w:t>
      </w:r>
      <w:r w:rsidRPr="000C0021">
        <w:rPr>
          <w:rFonts w:ascii="Calibri" w:hAnsi="Calibri"/>
          <w:kern w:val="2"/>
          <w:sz w:val="21"/>
          <w:szCs w:val="22"/>
          <w:lang w:val="en-US" w:eastAsia="zh-CN"/>
        </w:rPr>
        <w:tab/>
      </w:r>
      <w:r>
        <w:t>Key issue details</w:t>
      </w:r>
      <w:r>
        <w:tab/>
      </w:r>
      <w:r>
        <w:fldChar w:fldCharType="begin"/>
      </w:r>
      <w:r>
        <w:instrText xml:space="preserve"> PAGEREF _Toc112948963 \h </w:instrText>
      </w:r>
      <w:r>
        <w:fldChar w:fldCharType="separate"/>
      </w:r>
      <w:r>
        <w:t>9</w:t>
      </w:r>
      <w:r>
        <w:fldChar w:fldCharType="end"/>
      </w:r>
    </w:p>
    <w:p w:rsidR="00712B28" w:rsidRPr="000C0021" w:rsidRDefault="00712B28">
      <w:pPr>
        <w:pStyle w:val="30"/>
        <w:rPr>
          <w:rFonts w:ascii="Calibri" w:hAnsi="Calibri"/>
          <w:kern w:val="2"/>
          <w:sz w:val="21"/>
          <w:szCs w:val="22"/>
          <w:lang w:val="en-US" w:eastAsia="zh-CN"/>
        </w:rPr>
      </w:pPr>
      <w:r w:rsidRPr="00DB694A">
        <w:rPr>
          <w:lang w:val="en-US" w:eastAsia="zh-CN"/>
        </w:rPr>
        <w:t>5.2</w:t>
      </w:r>
      <w:r>
        <w:t>.2</w:t>
      </w:r>
      <w:r w:rsidRPr="000C0021">
        <w:rPr>
          <w:rFonts w:ascii="Calibri" w:hAnsi="Calibri"/>
          <w:kern w:val="2"/>
          <w:sz w:val="21"/>
          <w:szCs w:val="22"/>
          <w:lang w:val="en-US" w:eastAsia="zh-CN"/>
        </w:rPr>
        <w:tab/>
      </w:r>
      <w:r>
        <w:t>Security threats</w:t>
      </w:r>
      <w:r>
        <w:tab/>
      </w:r>
      <w:r>
        <w:fldChar w:fldCharType="begin"/>
      </w:r>
      <w:r>
        <w:instrText xml:space="preserve"> PAGEREF _Toc112948964 \h </w:instrText>
      </w:r>
      <w:r>
        <w:fldChar w:fldCharType="separate"/>
      </w:r>
      <w:r>
        <w:t>9</w:t>
      </w:r>
      <w:r>
        <w:fldChar w:fldCharType="end"/>
      </w:r>
    </w:p>
    <w:p w:rsidR="00712B28" w:rsidRPr="000C0021" w:rsidRDefault="00712B28">
      <w:pPr>
        <w:pStyle w:val="30"/>
        <w:rPr>
          <w:rFonts w:ascii="Calibri" w:hAnsi="Calibri"/>
          <w:kern w:val="2"/>
          <w:sz w:val="21"/>
          <w:szCs w:val="22"/>
          <w:lang w:val="en-US" w:eastAsia="zh-CN"/>
        </w:rPr>
      </w:pPr>
      <w:r w:rsidRPr="00DB694A">
        <w:rPr>
          <w:lang w:val="en-US" w:eastAsia="zh-CN"/>
        </w:rPr>
        <w:t>5.2</w:t>
      </w:r>
      <w:r>
        <w:t>.3</w:t>
      </w:r>
      <w:r w:rsidRPr="000C0021">
        <w:rPr>
          <w:rFonts w:ascii="Calibri" w:hAnsi="Calibri"/>
          <w:kern w:val="2"/>
          <w:sz w:val="21"/>
          <w:szCs w:val="22"/>
          <w:lang w:val="en-US" w:eastAsia="zh-CN"/>
        </w:rPr>
        <w:tab/>
      </w:r>
      <w:r>
        <w:t>Potential security requirements</w:t>
      </w:r>
      <w:r>
        <w:tab/>
      </w:r>
      <w:r>
        <w:fldChar w:fldCharType="begin"/>
      </w:r>
      <w:r>
        <w:instrText xml:space="preserve"> PAGEREF _Toc112948965 \h </w:instrText>
      </w:r>
      <w:r>
        <w:fldChar w:fldCharType="separate"/>
      </w:r>
      <w:r>
        <w:t>10</w:t>
      </w:r>
      <w:r>
        <w:fldChar w:fldCharType="end"/>
      </w:r>
    </w:p>
    <w:p w:rsidR="00712B28" w:rsidRPr="000C0021" w:rsidRDefault="00712B28">
      <w:pPr>
        <w:pStyle w:val="20"/>
        <w:rPr>
          <w:rFonts w:ascii="Calibri" w:hAnsi="Calibri"/>
          <w:kern w:val="2"/>
          <w:sz w:val="21"/>
          <w:szCs w:val="22"/>
          <w:lang w:val="en-US" w:eastAsia="zh-CN"/>
        </w:rPr>
      </w:pPr>
      <w:r w:rsidRPr="00DB694A">
        <w:rPr>
          <w:lang w:val="en-US" w:eastAsia="zh-CN"/>
        </w:rPr>
        <w:t>5.3</w:t>
      </w:r>
      <w:r w:rsidRPr="000C0021">
        <w:rPr>
          <w:rFonts w:ascii="Calibri" w:hAnsi="Calibri"/>
          <w:kern w:val="2"/>
          <w:sz w:val="21"/>
          <w:szCs w:val="22"/>
          <w:lang w:val="en-US" w:eastAsia="zh-CN"/>
        </w:rPr>
        <w:tab/>
      </w:r>
      <w:r>
        <w:t>Key issue #</w:t>
      </w:r>
      <w:r w:rsidRPr="00DB694A">
        <w:rPr>
          <w:lang w:val="en-US" w:eastAsia="zh-CN"/>
        </w:rPr>
        <w:t>3</w:t>
      </w:r>
      <w:r>
        <w:t>: Authorization in the UE-to-UE Relay Scenario</w:t>
      </w:r>
      <w:r>
        <w:tab/>
      </w:r>
      <w:r>
        <w:fldChar w:fldCharType="begin"/>
      </w:r>
      <w:r>
        <w:instrText xml:space="preserve"> PAGEREF _Toc112948966 \h </w:instrText>
      </w:r>
      <w:r>
        <w:fldChar w:fldCharType="separate"/>
      </w:r>
      <w:r>
        <w:t>10</w:t>
      </w:r>
      <w:r>
        <w:fldChar w:fldCharType="end"/>
      </w:r>
    </w:p>
    <w:p w:rsidR="00712B28" w:rsidRPr="000C0021" w:rsidRDefault="00712B28">
      <w:pPr>
        <w:pStyle w:val="30"/>
        <w:rPr>
          <w:rFonts w:ascii="Calibri" w:hAnsi="Calibri"/>
          <w:kern w:val="2"/>
          <w:sz w:val="21"/>
          <w:szCs w:val="22"/>
          <w:lang w:val="en-US" w:eastAsia="zh-CN"/>
        </w:rPr>
      </w:pPr>
      <w:r w:rsidRPr="00DB694A">
        <w:rPr>
          <w:lang w:val="en-US" w:eastAsia="zh-CN"/>
        </w:rPr>
        <w:t>5.3</w:t>
      </w:r>
      <w:r>
        <w:rPr>
          <w:lang w:eastAsia="zh-CN"/>
        </w:rPr>
        <w:t>.1</w:t>
      </w:r>
      <w:r w:rsidRPr="000C0021">
        <w:rPr>
          <w:rFonts w:ascii="Calibri" w:hAnsi="Calibri"/>
          <w:kern w:val="2"/>
          <w:sz w:val="21"/>
          <w:szCs w:val="22"/>
          <w:lang w:val="en-US" w:eastAsia="zh-CN"/>
        </w:rPr>
        <w:tab/>
      </w:r>
      <w:r>
        <w:rPr>
          <w:lang w:eastAsia="zh-CN"/>
        </w:rPr>
        <w:t>Key issue details</w:t>
      </w:r>
      <w:r>
        <w:tab/>
      </w:r>
      <w:r>
        <w:fldChar w:fldCharType="begin"/>
      </w:r>
      <w:r>
        <w:instrText xml:space="preserve"> PAGEREF _Toc112948967 \h </w:instrText>
      </w:r>
      <w:r>
        <w:fldChar w:fldCharType="separate"/>
      </w:r>
      <w:r>
        <w:t>10</w:t>
      </w:r>
      <w:r>
        <w:fldChar w:fldCharType="end"/>
      </w:r>
    </w:p>
    <w:p w:rsidR="00712B28" w:rsidRPr="000C0021" w:rsidRDefault="00712B28">
      <w:pPr>
        <w:pStyle w:val="30"/>
        <w:rPr>
          <w:rFonts w:ascii="Calibri" w:hAnsi="Calibri"/>
          <w:kern w:val="2"/>
          <w:sz w:val="21"/>
          <w:szCs w:val="22"/>
          <w:lang w:val="en-US" w:eastAsia="zh-CN"/>
        </w:rPr>
      </w:pPr>
      <w:r w:rsidRPr="00DB694A">
        <w:rPr>
          <w:lang w:val="en-US" w:eastAsia="zh-CN"/>
        </w:rPr>
        <w:t>5.3</w:t>
      </w:r>
      <w:r>
        <w:rPr>
          <w:lang w:eastAsia="zh-CN"/>
        </w:rPr>
        <w:t>.2</w:t>
      </w:r>
      <w:r w:rsidRPr="000C0021">
        <w:rPr>
          <w:rFonts w:ascii="Calibri" w:hAnsi="Calibri"/>
          <w:kern w:val="2"/>
          <w:sz w:val="21"/>
          <w:szCs w:val="22"/>
          <w:lang w:val="en-US" w:eastAsia="zh-CN"/>
        </w:rPr>
        <w:tab/>
      </w:r>
      <w:r>
        <w:t>Security threats</w:t>
      </w:r>
      <w:r>
        <w:tab/>
      </w:r>
      <w:r>
        <w:fldChar w:fldCharType="begin"/>
      </w:r>
      <w:r>
        <w:instrText xml:space="preserve"> PAGEREF _Toc112948968 \h </w:instrText>
      </w:r>
      <w:r>
        <w:fldChar w:fldCharType="separate"/>
      </w:r>
      <w:r>
        <w:t>10</w:t>
      </w:r>
      <w:r>
        <w:fldChar w:fldCharType="end"/>
      </w:r>
    </w:p>
    <w:p w:rsidR="00712B28" w:rsidRPr="000C0021" w:rsidRDefault="00712B28">
      <w:pPr>
        <w:pStyle w:val="30"/>
        <w:rPr>
          <w:rFonts w:ascii="Calibri" w:hAnsi="Calibri"/>
          <w:kern w:val="2"/>
          <w:sz w:val="21"/>
          <w:szCs w:val="22"/>
          <w:lang w:val="en-US" w:eastAsia="zh-CN"/>
        </w:rPr>
      </w:pPr>
      <w:r w:rsidRPr="00DB694A">
        <w:rPr>
          <w:lang w:val="en-US" w:eastAsia="zh-CN"/>
        </w:rPr>
        <w:t>5.3</w:t>
      </w:r>
      <w:r>
        <w:rPr>
          <w:lang w:eastAsia="zh-CN"/>
        </w:rPr>
        <w:t>.3</w:t>
      </w:r>
      <w:r w:rsidRPr="000C0021">
        <w:rPr>
          <w:rFonts w:ascii="Calibri" w:hAnsi="Calibri"/>
          <w:kern w:val="2"/>
          <w:sz w:val="21"/>
          <w:szCs w:val="22"/>
          <w:lang w:val="en-US" w:eastAsia="zh-CN"/>
        </w:rPr>
        <w:tab/>
      </w:r>
      <w:r>
        <w:rPr>
          <w:lang w:eastAsia="zh-CN"/>
        </w:rPr>
        <w:t>Potential security requirements</w:t>
      </w:r>
      <w:r>
        <w:tab/>
      </w:r>
      <w:r>
        <w:fldChar w:fldCharType="begin"/>
      </w:r>
      <w:r>
        <w:instrText xml:space="preserve"> PAGEREF _Toc112948969 \h </w:instrText>
      </w:r>
      <w:r>
        <w:fldChar w:fldCharType="separate"/>
      </w:r>
      <w:r>
        <w:t>10</w:t>
      </w:r>
      <w:r>
        <w:fldChar w:fldCharType="end"/>
      </w:r>
    </w:p>
    <w:p w:rsidR="00712B28" w:rsidRPr="000C0021" w:rsidRDefault="00712B28">
      <w:pPr>
        <w:pStyle w:val="20"/>
        <w:rPr>
          <w:rFonts w:ascii="Calibri" w:hAnsi="Calibri"/>
          <w:kern w:val="2"/>
          <w:sz w:val="21"/>
          <w:szCs w:val="22"/>
          <w:lang w:val="en-US" w:eastAsia="zh-CN"/>
        </w:rPr>
      </w:pPr>
      <w:r>
        <w:rPr>
          <w:lang w:eastAsia="zh-CN"/>
        </w:rPr>
        <w:t>5</w:t>
      </w:r>
      <w:r>
        <w:t>.</w:t>
      </w:r>
      <w:r>
        <w:rPr>
          <w:lang w:eastAsia="zh-CN"/>
        </w:rPr>
        <w:t>4</w:t>
      </w:r>
      <w:r w:rsidRPr="000C0021">
        <w:rPr>
          <w:rFonts w:ascii="Calibri" w:hAnsi="Calibri"/>
          <w:kern w:val="2"/>
          <w:sz w:val="21"/>
          <w:szCs w:val="22"/>
          <w:lang w:val="en-US" w:eastAsia="zh-CN"/>
        </w:rPr>
        <w:tab/>
      </w:r>
      <w:r>
        <w:t>Key Issue #</w:t>
      </w:r>
      <w:r>
        <w:rPr>
          <w:lang w:eastAsia="zh-CN"/>
        </w:rPr>
        <w:t>4</w:t>
      </w:r>
      <w:r>
        <w:t>: Privacy of information over the UE-to-UE Relay</w:t>
      </w:r>
      <w:r>
        <w:tab/>
      </w:r>
      <w:r>
        <w:fldChar w:fldCharType="begin"/>
      </w:r>
      <w:r>
        <w:instrText xml:space="preserve"> PAGEREF _Toc112948970 \h </w:instrText>
      </w:r>
      <w:r>
        <w:fldChar w:fldCharType="separate"/>
      </w:r>
      <w:r>
        <w:t>10</w:t>
      </w:r>
      <w:r>
        <w:fldChar w:fldCharType="end"/>
      </w:r>
    </w:p>
    <w:p w:rsidR="00712B28" w:rsidRPr="000C0021" w:rsidRDefault="00712B28">
      <w:pPr>
        <w:pStyle w:val="30"/>
        <w:rPr>
          <w:rFonts w:ascii="Calibri" w:hAnsi="Calibri"/>
          <w:kern w:val="2"/>
          <w:sz w:val="21"/>
          <w:szCs w:val="22"/>
          <w:lang w:val="en-US" w:eastAsia="zh-CN"/>
        </w:rPr>
      </w:pPr>
      <w:r>
        <w:rPr>
          <w:lang w:eastAsia="zh-CN"/>
        </w:rPr>
        <w:t>5</w:t>
      </w:r>
      <w:r>
        <w:t>.</w:t>
      </w:r>
      <w:r>
        <w:rPr>
          <w:lang w:eastAsia="zh-CN"/>
        </w:rPr>
        <w:t>4</w:t>
      </w:r>
      <w:r>
        <w:t>.</w:t>
      </w:r>
      <w:r>
        <w:rPr>
          <w:lang w:eastAsia="zh-CN"/>
        </w:rPr>
        <w:t>1</w:t>
      </w:r>
      <w:r w:rsidRPr="000C0021">
        <w:rPr>
          <w:rFonts w:ascii="Calibri" w:hAnsi="Calibri"/>
          <w:kern w:val="2"/>
          <w:sz w:val="21"/>
          <w:szCs w:val="22"/>
          <w:lang w:val="en-US" w:eastAsia="zh-CN"/>
        </w:rPr>
        <w:tab/>
      </w:r>
      <w:r>
        <w:t>Key issue details</w:t>
      </w:r>
      <w:r>
        <w:tab/>
      </w:r>
      <w:r>
        <w:fldChar w:fldCharType="begin"/>
      </w:r>
      <w:r>
        <w:instrText xml:space="preserve"> PAGEREF _Toc112948971 \h </w:instrText>
      </w:r>
      <w:r>
        <w:fldChar w:fldCharType="separate"/>
      </w:r>
      <w:r>
        <w:t>10</w:t>
      </w:r>
      <w:r>
        <w:fldChar w:fldCharType="end"/>
      </w:r>
    </w:p>
    <w:p w:rsidR="00712B28" w:rsidRPr="000C0021" w:rsidRDefault="00712B28">
      <w:pPr>
        <w:pStyle w:val="30"/>
        <w:rPr>
          <w:rFonts w:ascii="Calibri" w:hAnsi="Calibri"/>
          <w:kern w:val="2"/>
          <w:sz w:val="21"/>
          <w:szCs w:val="22"/>
          <w:lang w:val="en-US" w:eastAsia="zh-CN"/>
        </w:rPr>
      </w:pPr>
      <w:r>
        <w:rPr>
          <w:lang w:eastAsia="zh-CN"/>
        </w:rPr>
        <w:t>5</w:t>
      </w:r>
      <w:r>
        <w:t>.</w:t>
      </w:r>
      <w:r>
        <w:rPr>
          <w:lang w:eastAsia="zh-CN"/>
        </w:rPr>
        <w:t>4</w:t>
      </w:r>
      <w:r>
        <w:t>.2</w:t>
      </w:r>
      <w:r w:rsidRPr="000C0021">
        <w:rPr>
          <w:rFonts w:ascii="Calibri" w:hAnsi="Calibri"/>
          <w:kern w:val="2"/>
          <w:sz w:val="21"/>
          <w:szCs w:val="22"/>
          <w:lang w:val="en-US" w:eastAsia="zh-CN"/>
        </w:rPr>
        <w:tab/>
      </w:r>
      <w:r>
        <w:t>Security threats</w:t>
      </w:r>
      <w:r>
        <w:tab/>
      </w:r>
      <w:r>
        <w:fldChar w:fldCharType="begin"/>
      </w:r>
      <w:r>
        <w:instrText xml:space="preserve"> PAGEREF _Toc112948972 \h </w:instrText>
      </w:r>
      <w:r>
        <w:fldChar w:fldCharType="separate"/>
      </w:r>
      <w:r>
        <w:t>11</w:t>
      </w:r>
      <w:r>
        <w:fldChar w:fldCharType="end"/>
      </w:r>
    </w:p>
    <w:p w:rsidR="00712B28" w:rsidRPr="000C0021" w:rsidRDefault="00712B28">
      <w:pPr>
        <w:pStyle w:val="30"/>
        <w:rPr>
          <w:rFonts w:ascii="Calibri" w:hAnsi="Calibri"/>
          <w:kern w:val="2"/>
          <w:sz w:val="21"/>
          <w:szCs w:val="22"/>
          <w:lang w:val="en-US" w:eastAsia="zh-CN"/>
        </w:rPr>
      </w:pPr>
      <w:r>
        <w:rPr>
          <w:lang w:eastAsia="zh-CN"/>
        </w:rPr>
        <w:t>5</w:t>
      </w:r>
      <w:r>
        <w:t>.</w:t>
      </w:r>
      <w:r>
        <w:rPr>
          <w:lang w:eastAsia="zh-CN"/>
        </w:rPr>
        <w:t>4</w:t>
      </w:r>
      <w:r>
        <w:t>.3</w:t>
      </w:r>
      <w:r w:rsidRPr="000C0021">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_Toc112948973 \h </w:instrText>
      </w:r>
      <w:r>
        <w:fldChar w:fldCharType="separate"/>
      </w:r>
      <w:r>
        <w:t>11</w:t>
      </w:r>
      <w:r>
        <w:fldChar w:fldCharType="end"/>
      </w:r>
    </w:p>
    <w:p w:rsidR="00712B28" w:rsidRPr="000C0021" w:rsidRDefault="00712B28">
      <w:pPr>
        <w:pStyle w:val="20"/>
        <w:rPr>
          <w:rFonts w:ascii="Calibri" w:hAnsi="Calibri"/>
          <w:kern w:val="2"/>
          <w:sz w:val="21"/>
          <w:szCs w:val="22"/>
          <w:lang w:val="en-US" w:eastAsia="zh-CN"/>
        </w:rPr>
      </w:pPr>
      <w:r>
        <w:t>5.X</w:t>
      </w:r>
      <w:r w:rsidRPr="000C0021">
        <w:rPr>
          <w:rFonts w:ascii="Calibri" w:hAnsi="Calibri"/>
          <w:kern w:val="2"/>
          <w:sz w:val="21"/>
          <w:szCs w:val="22"/>
          <w:lang w:val="en-US" w:eastAsia="zh-CN"/>
        </w:rPr>
        <w:tab/>
      </w:r>
      <w:r>
        <w:t>Key Issue #X: &lt;Key Issue Name&gt;</w:t>
      </w:r>
      <w:r>
        <w:tab/>
      </w:r>
      <w:r>
        <w:fldChar w:fldCharType="begin"/>
      </w:r>
      <w:r>
        <w:instrText xml:space="preserve"> PAGEREF _Toc112948974 \h </w:instrText>
      </w:r>
      <w:r>
        <w:fldChar w:fldCharType="separate"/>
      </w:r>
      <w:r>
        <w:t>11</w:t>
      </w:r>
      <w:r>
        <w:fldChar w:fldCharType="end"/>
      </w:r>
    </w:p>
    <w:p w:rsidR="00712B28" w:rsidRPr="000C0021" w:rsidRDefault="00712B28">
      <w:pPr>
        <w:pStyle w:val="30"/>
        <w:rPr>
          <w:rFonts w:ascii="Calibri" w:hAnsi="Calibri"/>
          <w:kern w:val="2"/>
          <w:sz w:val="21"/>
          <w:szCs w:val="22"/>
          <w:lang w:val="en-US" w:eastAsia="zh-CN"/>
        </w:rPr>
      </w:pPr>
      <w:r>
        <w:t>5.X.1</w:t>
      </w:r>
      <w:r w:rsidRPr="000C0021">
        <w:rPr>
          <w:rFonts w:ascii="Calibri" w:hAnsi="Calibri"/>
          <w:kern w:val="2"/>
          <w:sz w:val="21"/>
          <w:szCs w:val="22"/>
          <w:lang w:val="en-US" w:eastAsia="zh-CN"/>
        </w:rPr>
        <w:tab/>
      </w:r>
      <w:r>
        <w:t>Key issue details</w:t>
      </w:r>
      <w:r>
        <w:tab/>
      </w:r>
      <w:r>
        <w:fldChar w:fldCharType="begin"/>
      </w:r>
      <w:r>
        <w:instrText xml:space="preserve"> PAGEREF _Toc112948975 \h </w:instrText>
      </w:r>
      <w:r>
        <w:fldChar w:fldCharType="separate"/>
      </w:r>
      <w:r>
        <w:t>11</w:t>
      </w:r>
      <w:r>
        <w:fldChar w:fldCharType="end"/>
      </w:r>
    </w:p>
    <w:p w:rsidR="00712B28" w:rsidRPr="000C0021" w:rsidRDefault="00712B28">
      <w:pPr>
        <w:pStyle w:val="30"/>
        <w:rPr>
          <w:rFonts w:ascii="Calibri" w:hAnsi="Calibri"/>
          <w:kern w:val="2"/>
          <w:sz w:val="21"/>
          <w:szCs w:val="22"/>
          <w:lang w:val="en-US" w:eastAsia="zh-CN"/>
        </w:rPr>
      </w:pPr>
      <w:r>
        <w:t>5.X.2</w:t>
      </w:r>
      <w:r w:rsidRPr="000C0021">
        <w:rPr>
          <w:rFonts w:ascii="Calibri" w:hAnsi="Calibri"/>
          <w:kern w:val="2"/>
          <w:sz w:val="21"/>
          <w:szCs w:val="22"/>
          <w:lang w:val="en-US" w:eastAsia="zh-CN"/>
        </w:rPr>
        <w:tab/>
      </w:r>
      <w:r>
        <w:t>Security threats</w:t>
      </w:r>
      <w:r>
        <w:tab/>
      </w:r>
      <w:r>
        <w:fldChar w:fldCharType="begin"/>
      </w:r>
      <w:r>
        <w:instrText xml:space="preserve"> PAGEREF _Toc112948976 \h </w:instrText>
      </w:r>
      <w:r>
        <w:fldChar w:fldCharType="separate"/>
      </w:r>
      <w:r>
        <w:t>11</w:t>
      </w:r>
      <w:r>
        <w:fldChar w:fldCharType="end"/>
      </w:r>
    </w:p>
    <w:p w:rsidR="00712B28" w:rsidRPr="000C0021" w:rsidRDefault="00712B28">
      <w:pPr>
        <w:pStyle w:val="30"/>
        <w:rPr>
          <w:rFonts w:ascii="Calibri" w:hAnsi="Calibri"/>
          <w:kern w:val="2"/>
          <w:sz w:val="21"/>
          <w:szCs w:val="22"/>
          <w:lang w:val="en-US" w:eastAsia="zh-CN"/>
        </w:rPr>
      </w:pPr>
      <w:r>
        <w:t>5.X.3</w:t>
      </w:r>
      <w:r w:rsidRPr="000C0021">
        <w:rPr>
          <w:rFonts w:ascii="Calibri" w:hAnsi="Calibri"/>
          <w:kern w:val="2"/>
          <w:sz w:val="21"/>
          <w:szCs w:val="22"/>
          <w:lang w:val="en-US" w:eastAsia="zh-CN"/>
        </w:rPr>
        <w:tab/>
      </w:r>
      <w:r>
        <w:t>Potential security requirements</w:t>
      </w:r>
      <w:r>
        <w:tab/>
      </w:r>
      <w:r>
        <w:fldChar w:fldCharType="begin"/>
      </w:r>
      <w:r>
        <w:instrText xml:space="preserve"> PAGEREF _Toc112948977 \h </w:instrText>
      </w:r>
      <w:r>
        <w:fldChar w:fldCharType="separate"/>
      </w:r>
      <w:r>
        <w:t>11</w:t>
      </w:r>
      <w:r>
        <w:fldChar w:fldCharType="end"/>
      </w:r>
    </w:p>
    <w:p w:rsidR="00712B28" w:rsidRPr="000C0021" w:rsidRDefault="00712B28">
      <w:pPr>
        <w:pStyle w:val="10"/>
        <w:rPr>
          <w:rFonts w:ascii="Calibri" w:hAnsi="Calibri"/>
          <w:kern w:val="2"/>
          <w:sz w:val="21"/>
          <w:szCs w:val="22"/>
          <w:lang w:val="en-US" w:eastAsia="zh-CN"/>
        </w:rPr>
      </w:pPr>
      <w:r>
        <w:t>6</w:t>
      </w:r>
      <w:r w:rsidRPr="000C0021">
        <w:rPr>
          <w:rFonts w:ascii="Calibri" w:hAnsi="Calibri"/>
          <w:kern w:val="2"/>
          <w:sz w:val="21"/>
          <w:szCs w:val="22"/>
          <w:lang w:val="en-US" w:eastAsia="zh-CN"/>
        </w:rPr>
        <w:tab/>
      </w:r>
      <w:r>
        <w:rPr>
          <w:lang w:eastAsia="zh-CN"/>
        </w:rPr>
        <w:t>S</w:t>
      </w:r>
      <w:r>
        <w:t>olutions</w:t>
      </w:r>
      <w:r>
        <w:tab/>
      </w:r>
      <w:r>
        <w:fldChar w:fldCharType="begin"/>
      </w:r>
      <w:r>
        <w:instrText xml:space="preserve"> PAGEREF _Toc112948978 \h </w:instrText>
      </w:r>
      <w:r>
        <w:fldChar w:fldCharType="separate"/>
      </w:r>
      <w:r>
        <w:t>11</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0</w:t>
      </w:r>
      <w:r w:rsidRPr="000C0021">
        <w:rPr>
          <w:rFonts w:ascii="Calibri" w:hAnsi="Calibri"/>
          <w:kern w:val="2"/>
          <w:sz w:val="21"/>
          <w:szCs w:val="22"/>
          <w:lang w:val="en-US" w:eastAsia="zh-CN"/>
        </w:rPr>
        <w:tab/>
      </w:r>
      <w:r>
        <w:t>Mapping of Solutions to Key Issues</w:t>
      </w:r>
      <w:r>
        <w:tab/>
      </w:r>
      <w:r>
        <w:fldChar w:fldCharType="begin"/>
      </w:r>
      <w:r>
        <w:instrText xml:space="preserve"> PAGEREF _Toc112948979 \h </w:instrText>
      </w:r>
      <w:r>
        <w:fldChar w:fldCharType="separate"/>
      </w:r>
      <w:r>
        <w:t>12</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1</w:t>
      </w:r>
      <w:r w:rsidRPr="000C0021">
        <w:rPr>
          <w:rFonts w:ascii="Calibri" w:hAnsi="Calibri"/>
          <w:kern w:val="2"/>
          <w:sz w:val="21"/>
          <w:szCs w:val="22"/>
          <w:lang w:val="en-US" w:eastAsia="zh-CN"/>
        </w:rPr>
        <w:tab/>
      </w:r>
      <w:r>
        <w:t>Solution #</w:t>
      </w:r>
      <w:r>
        <w:rPr>
          <w:lang w:eastAsia="zh-CN"/>
        </w:rPr>
        <w:t>1</w:t>
      </w:r>
      <w:r>
        <w:t>: Restricted Peer UE IP Discovery with Layer-3 UE-to-UE Relay</w:t>
      </w:r>
      <w:r>
        <w:tab/>
      </w:r>
      <w:r>
        <w:fldChar w:fldCharType="begin"/>
      </w:r>
      <w:r>
        <w:instrText xml:space="preserve"> PAGEREF _Toc112948980 \h </w:instrText>
      </w:r>
      <w:r>
        <w:fldChar w:fldCharType="separate"/>
      </w:r>
      <w:r>
        <w:t>12</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1</w:t>
      </w:r>
      <w:r>
        <w:t>.1</w:t>
      </w:r>
      <w:r w:rsidRPr="000C0021">
        <w:rPr>
          <w:rFonts w:ascii="Calibri" w:hAnsi="Calibri"/>
          <w:kern w:val="2"/>
          <w:sz w:val="21"/>
          <w:szCs w:val="22"/>
          <w:lang w:val="en-US" w:eastAsia="zh-CN"/>
        </w:rPr>
        <w:tab/>
      </w:r>
      <w:r>
        <w:t>Introduction</w:t>
      </w:r>
      <w:r>
        <w:tab/>
      </w:r>
      <w:r>
        <w:fldChar w:fldCharType="begin"/>
      </w:r>
      <w:r>
        <w:instrText xml:space="preserve"> PAGEREF _Toc112948981 \h </w:instrText>
      </w:r>
      <w:r>
        <w:fldChar w:fldCharType="separate"/>
      </w:r>
      <w:r>
        <w:t>12</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1</w:t>
      </w:r>
      <w:r>
        <w:t>.2</w:t>
      </w:r>
      <w:r w:rsidRPr="000C0021">
        <w:rPr>
          <w:rFonts w:ascii="Calibri" w:hAnsi="Calibri"/>
          <w:kern w:val="2"/>
          <w:sz w:val="21"/>
          <w:szCs w:val="22"/>
          <w:lang w:val="en-US" w:eastAsia="zh-CN"/>
        </w:rPr>
        <w:tab/>
      </w:r>
      <w:r>
        <w:t>Solution details</w:t>
      </w:r>
      <w:r>
        <w:tab/>
      </w:r>
      <w:r>
        <w:fldChar w:fldCharType="begin"/>
      </w:r>
      <w:r>
        <w:instrText xml:space="preserve"> PAGEREF _Toc112948982 \h </w:instrText>
      </w:r>
      <w:r>
        <w:fldChar w:fldCharType="separate"/>
      </w:r>
      <w:r>
        <w:t>12</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1</w:t>
      </w:r>
      <w:r>
        <w:t>.3</w:t>
      </w:r>
      <w:r w:rsidRPr="000C0021">
        <w:rPr>
          <w:rFonts w:ascii="Calibri" w:hAnsi="Calibri"/>
          <w:kern w:val="2"/>
          <w:sz w:val="21"/>
          <w:szCs w:val="22"/>
          <w:lang w:val="en-US" w:eastAsia="zh-CN"/>
        </w:rPr>
        <w:tab/>
      </w:r>
      <w:r>
        <w:t>Evaluation</w:t>
      </w:r>
      <w:r>
        <w:tab/>
      </w:r>
      <w:r>
        <w:fldChar w:fldCharType="begin"/>
      </w:r>
      <w:r>
        <w:instrText xml:space="preserve"> PAGEREF _Toc112948983 \h </w:instrText>
      </w:r>
      <w:r>
        <w:fldChar w:fldCharType="separate"/>
      </w:r>
      <w:r>
        <w:t>13</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2</w:t>
      </w:r>
      <w:r w:rsidRPr="000C0021">
        <w:rPr>
          <w:rFonts w:ascii="Calibri" w:hAnsi="Calibri"/>
          <w:kern w:val="2"/>
          <w:sz w:val="21"/>
          <w:szCs w:val="22"/>
          <w:lang w:val="en-US" w:eastAsia="zh-CN"/>
        </w:rPr>
        <w:tab/>
      </w:r>
      <w:r>
        <w:t>Solution #</w:t>
      </w:r>
      <w:r>
        <w:rPr>
          <w:lang w:eastAsia="zh-CN"/>
        </w:rPr>
        <w:t>2</w:t>
      </w:r>
      <w:r>
        <w:t>: Privacy handling for Layer-3 UE-to-UE Relay based on IP routing</w:t>
      </w:r>
      <w:r>
        <w:tab/>
      </w:r>
      <w:r>
        <w:fldChar w:fldCharType="begin"/>
      </w:r>
      <w:r>
        <w:instrText xml:space="preserve"> PAGEREF _Toc112948984 \h </w:instrText>
      </w:r>
      <w:r>
        <w:fldChar w:fldCharType="separate"/>
      </w:r>
      <w:r>
        <w:t>14</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2</w:t>
      </w:r>
      <w:r>
        <w:t>.1</w:t>
      </w:r>
      <w:r w:rsidRPr="000C0021">
        <w:rPr>
          <w:rFonts w:ascii="Calibri" w:hAnsi="Calibri"/>
          <w:kern w:val="2"/>
          <w:sz w:val="21"/>
          <w:szCs w:val="22"/>
          <w:lang w:val="en-US" w:eastAsia="zh-CN"/>
        </w:rPr>
        <w:tab/>
      </w:r>
      <w:r>
        <w:t>Introduction</w:t>
      </w:r>
      <w:r>
        <w:tab/>
      </w:r>
      <w:r>
        <w:fldChar w:fldCharType="begin"/>
      </w:r>
      <w:r>
        <w:instrText xml:space="preserve"> PAGEREF _Toc112948985 \h </w:instrText>
      </w:r>
      <w:r>
        <w:fldChar w:fldCharType="separate"/>
      </w:r>
      <w:r>
        <w:t>14</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2</w:t>
      </w:r>
      <w:r>
        <w:t>.2</w:t>
      </w:r>
      <w:r w:rsidRPr="000C0021">
        <w:rPr>
          <w:rFonts w:ascii="Calibri" w:hAnsi="Calibri"/>
          <w:kern w:val="2"/>
          <w:sz w:val="21"/>
          <w:szCs w:val="22"/>
          <w:lang w:val="en-US" w:eastAsia="zh-CN"/>
        </w:rPr>
        <w:tab/>
      </w:r>
      <w:r>
        <w:t>Solution details</w:t>
      </w:r>
      <w:r>
        <w:tab/>
      </w:r>
      <w:r>
        <w:fldChar w:fldCharType="begin"/>
      </w:r>
      <w:r>
        <w:instrText xml:space="preserve"> PAGEREF _Toc112948986 \h </w:instrText>
      </w:r>
      <w:r>
        <w:fldChar w:fldCharType="separate"/>
      </w:r>
      <w:r>
        <w:t>14</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2</w:t>
      </w:r>
      <w:r>
        <w:t>.3</w:t>
      </w:r>
      <w:r w:rsidRPr="000C0021">
        <w:rPr>
          <w:rFonts w:ascii="Calibri" w:hAnsi="Calibri"/>
          <w:kern w:val="2"/>
          <w:sz w:val="21"/>
          <w:szCs w:val="22"/>
          <w:lang w:val="en-US" w:eastAsia="zh-CN"/>
        </w:rPr>
        <w:tab/>
      </w:r>
      <w:r>
        <w:rPr>
          <w:lang w:eastAsia="zh-CN"/>
        </w:rPr>
        <w:t>E</w:t>
      </w:r>
      <w:r>
        <w:t>valuation</w:t>
      </w:r>
      <w:r>
        <w:tab/>
      </w:r>
      <w:r>
        <w:fldChar w:fldCharType="begin"/>
      </w:r>
      <w:r>
        <w:instrText xml:space="preserve"> PAGEREF _Toc112948987 \h </w:instrText>
      </w:r>
      <w:r>
        <w:fldChar w:fldCharType="separate"/>
      </w:r>
      <w:r>
        <w:t>15</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3</w:t>
      </w:r>
      <w:r w:rsidRPr="000C0021">
        <w:rPr>
          <w:rFonts w:ascii="Calibri" w:hAnsi="Calibri"/>
          <w:kern w:val="2"/>
          <w:sz w:val="21"/>
          <w:szCs w:val="22"/>
          <w:lang w:val="en-US" w:eastAsia="zh-CN"/>
        </w:rPr>
        <w:tab/>
      </w:r>
      <w:r>
        <w:t>Solution #</w:t>
      </w:r>
      <w:r>
        <w:rPr>
          <w:lang w:eastAsia="zh-CN"/>
        </w:rPr>
        <w:t>3</w:t>
      </w:r>
      <w:r>
        <w:t>: PC5 security establishment when L3 UE-to-UE relay is in coverage</w:t>
      </w:r>
      <w:r>
        <w:tab/>
      </w:r>
      <w:r>
        <w:fldChar w:fldCharType="begin"/>
      </w:r>
      <w:r>
        <w:instrText xml:space="preserve"> PAGEREF _Toc112948988 \h </w:instrText>
      </w:r>
      <w:r>
        <w:fldChar w:fldCharType="separate"/>
      </w:r>
      <w:r>
        <w:t>16</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3</w:t>
      </w:r>
      <w:r>
        <w:t>.1</w:t>
      </w:r>
      <w:r w:rsidRPr="000C0021">
        <w:rPr>
          <w:rFonts w:ascii="Calibri" w:hAnsi="Calibri"/>
          <w:kern w:val="2"/>
          <w:sz w:val="21"/>
          <w:szCs w:val="22"/>
          <w:lang w:val="en-US" w:eastAsia="zh-CN"/>
        </w:rPr>
        <w:tab/>
      </w:r>
      <w:r>
        <w:t>Introduction</w:t>
      </w:r>
      <w:r>
        <w:tab/>
      </w:r>
      <w:r>
        <w:fldChar w:fldCharType="begin"/>
      </w:r>
      <w:r>
        <w:instrText xml:space="preserve"> PAGEREF _Toc112948989 \h </w:instrText>
      </w:r>
      <w:r>
        <w:fldChar w:fldCharType="separate"/>
      </w:r>
      <w:r>
        <w:t>16</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3</w:t>
      </w:r>
      <w:r>
        <w:t>.2</w:t>
      </w:r>
      <w:r w:rsidRPr="000C0021">
        <w:rPr>
          <w:rFonts w:ascii="Calibri" w:hAnsi="Calibri"/>
          <w:kern w:val="2"/>
          <w:sz w:val="21"/>
          <w:szCs w:val="22"/>
          <w:lang w:val="en-US" w:eastAsia="zh-CN"/>
        </w:rPr>
        <w:tab/>
      </w:r>
      <w:r>
        <w:t>Solution details</w:t>
      </w:r>
      <w:r>
        <w:tab/>
      </w:r>
      <w:r>
        <w:fldChar w:fldCharType="begin"/>
      </w:r>
      <w:r>
        <w:instrText xml:space="preserve"> PAGEREF _Toc112948990 \h </w:instrText>
      </w:r>
      <w:r>
        <w:fldChar w:fldCharType="separate"/>
      </w:r>
      <w:r>
        <w:t>16</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3</w:t>
      </w:r>
      <w:r>
        <w:t>.</w:t>
      </w:r>
      <w:r>
        <w:rPr>
          <w:lang w:eastAsia="zh-CN"/>
        </w:rPr>
        <w:t>3</w:t>
      </w:r>
      <w:r w:rsidRPr="000C0021">
        <w:rPr>
          <w:rFonts w:ascii="Calibri" w:hAnsi="Calibri"/>
          <w:kern w:val="2"/>
          <w:sz w:val="21"/>
          <w:szCs w:val="22"/>
          <w:lang w:val="en-US" w:eastAsia="zh-CN"/>
        </w:rPr>
        <w:tab/>
      </w:r>
      <w:r>
        <w:t>Evaluation</w:t>
      </w:r>
      <w:r>
        <w:tab/>
      </w:r>
      <w:r>
        <w:fldChar w:fldCharType="begin"/>
      </w:r>
      <w:r>
        <w:instrText xml:space="preserve"> PAGEREF _Toc112948991 \h </w:instrText>
      </w:r>
      <w:r>
        <w:fldChar w:fldCharType="separate"/>
      </w:r>
      <w:r>
        <w:t>18</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4</w:t>
      </w:r>
      <w:r w:rsidRPr="000C0021">
        <w:rPr>
          <w:rFonts w:ascii="Calibri" w:hAnsi="Calibri"/>
          <w:kern w:val="2"/>
          <w:sz w:val="21"/>
          <w:szCs w:val="22"/>
          <w:lang w:val="en-US" w:eastAsia="zh-CN"/>
        </w:rPr>
        <w:tab/>
      </w:r>
      <w:r>
        <w:t>Solution #</w:t>
      </w:r>
      <w:r>
        <w:rPr>
          <w:lang w:eastAsia="zh-CN"/>
        </w:rPr>
        <w:t>4</w:t>
      </w:r>
      <w:r>
        <w:t>: PC5 security establishment when L3 UE-to-UE relay is out of coverage</w:t>
      </w:r>
      <w:r>
        <w:tab/>
      </w:r>
      <w:r>
        <w:fldChar w:fldCharType="begin"/>
      </w:r>
      <w:r>
        <w:instrText xml:space="preserve"> PAGEREF _Toc112948992 \h </w:instrText>
      </w:r>
      <w:r>
        <w:fldChar w:fldCharType="separate"/>
      </w:r>
      <w:r>
        <w:t>18</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4</w:t>
      </w:r>
      <w:r>
        <w:t>.1</w:t>
      </w:r>
      <w:r w:rsidRPr="000C0021">
        <w:rPr>
          <w:rFonts w:ascii="Calibri" w:hAnsi="Calibri"/>
          <w:kern w:val="2"/>
          <w:sz w:val="21"/>
          <w:szCs w:val="22"/>
          <w:lang w:val="en-US" w:eastAsia="zh-CN"/>
        </w:rPr>
        <w:tab/>
      </w:r>
      <w:r>
        <w:t>Introduction</w:t>
      </w:r>
      <w:r>
        <w:tab/>
      </w:r>
      <w:r>
        <w:fldChar w:fldCharType="begin"/>
      </w:r>
      <w:r>
        <w:instrText xml:space="preserve"> PAGEREF _Toc112948993 \h </w:instrText>
      </w:r>
      <w:r>
        <w:fldChar w:fldCharType="separate"/>
      </w:r>
      <w:r>
        <w:t>18</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4</w:t>
      </w:r>
      <w:r>
        <w:t>.2</w:t>
      </w:r>
      <w:r w:rsidRPr="000C0021">
        <w:rPr>
          <w:rFonts w:ascii="Calibri" w:hAnsi="Calibri"/>
          <w:kern w:val="2"/>
          <w:sz w:val="21"/>
          <w:szCs w:val="22"/>
          <w:lang w:val="en-US" w:eastAsia="zh-CN"/>
        </w:rPr>
        <w:tab/>
      </w:r>
      <w:r>
        <w:t>Solution details</w:t>
      </w:r>
      <w:r>
        <w:tab/>
      </w:r>
      <w:r>
        <w:fldChar w:fldCharType="begin"/>
      </w:r>
      <w:r>
        <w:instrText xml:space="preserve"> PAGEREF _Toc112948994 \h </w:instrText>
      </w:r>
      <w:r>
        <w:fldChar w:fldCharType="separate"/>
      </w:r>
      <w:r>
        <w:t>18</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4</w:t>
      </w:r>
      <w:r>
        <w:t>.</w:t>
      </w:r>
      <w:r>
        <w:rPr>
          <w:lang w:eastAsia="zh-CN"/>
        </w:rPr>
        <w:t>3</w:t>
      </w:r>
      <w:r w:rsidRPr="000C0021">
        <w:rPr>
          <w:rFonts w:ascii="Calibri" w:hAnsi="Calibri"/>
          <w:kern w:val="2"/>
          <w:sz w:val="21"/>
          <w:szCs w:val="22"/>
          <w:lang w:val="en-US" w:eastAsia="zh-CN"/>
        </w:rPr>
        <w:tab/>
      </w:r>
      <w:r>
        <w:t>Evaluation</w:t>
      </w:r>
      <w:r>
        <w:tab/>
      </w:r>
      <w:r>
        <w:fldChar w:fldCharType="begin"/>
      </w:r>
      <w:r>
        <w:instrText xml:space="preserve"> PAGEREF _Toc112948995 \h </w:instrText>
      </w:r>
      <w:r>
        <w:fldChar w:fldCharType="separate"/>
      </w:r>
      <w:r>
        <w:t>20</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5</w:t>
      </w:r>
      <w:r w:rsidRPr="000C0021">
        <w:rPr>
          <w:rFonts w:ascii="Calibri" w:hAnsi="Calibri"/>
          <w:kern w:val="2"/>
          <w:sz w:val="21"/>
          <w:szCs w:val="22"/>
          <w:lang w:val="en-US" w:eastAsia="zh-CN"/>
        </w:rPr>
        <w:tab/>
      </w:r>
      <w:r>
        <w:t>Solution #</w:t>
      </w:r>
      <w:r>
        <w:rPr>
          <w:lang w:eastAsia="zh-CN"/>
        </w:rPr>
        <w:t>5</w:t>
      </w:r>
      <w:r>
        <w:t xml:space="preserve">: PC5 link security establishment for </w:t>
      </w:r>
      <w:r w:rsidRPr="00DB694A">
        <w:rPr>
          <w:lang w:val="en-US" w:eastAsia="zh-CN"/>
        </w:rPr>
        <w:t xml:space="preserve">Layer-3 </w:t>
      </w:r>
      <w:r>
        <w:t>U2U Relay</w:t>
      </w:r>
      <w:r>
        <w:tab/>
      </w:r>
      <w:r>
        <w:fldChar w:fldCharType="begin"/>
      </w:r>
      <w:r>
        <w:instrText xml:space="preserve"> PAGEREF _Toc112948996 \h </w:instrText>
      </w:r>
      <w:r>
        <w:fldChar w:fldCharType="separate"/>
      </w:r>
      <w:r>
        <w:t>20</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5</w:t>
      </w:r>
      <w:r>
        <w:t>.1</w:t>
      </w:r>
      <w:r w:rsidRPr="000C0021">
        <w:rPr>
          <w:rFonts w:ascii="Calibri" w:hAnsi="Calibri"/>
          <w:kern w:val="2"/>
          <w:sz w:val="21"/>
          <w:szCs w:val="22"/>
          <w:lang w:val="en-US" w:eastAsia="zh-CN"/>
        </w:rPr>
        <w:tab/>
      </w:r>
      <w:r>
        <w:t>Introduction</w:t>
      </w:r>
      <w:r>
        <w:tab/>
      </w:r>
      <w:r>
        <w:fldChar w:fldCharType="begin"/>
      </w:r>
      <w:r>
        <w:instrText xml:space="preserve"> PAGEREF _Toc112948997 \h </w:instrText>
      </w:r>
      <w:r>
        <w:fldChar w:fldCharType="separate"/>
      </w:r>
      <w:r>
        <w:t>20</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5</w:t>
      </w:r>
      <w:r>
        <w:t>.2</w:t>
      </w:r>
      <w:r w:rsidRPr="000C0021">
        <w:rPr>
          <w:rFonts w:ascii="Calibri" w:hAnsi="Calibri"/>
          <w:kern w:val="2"/>
          <w:sz w:val="21"/>
          <w:szCs w:val="22"/>
          <w:lang w:val="en-US" w:eastAsia="zh-CN"/>
        </w:rPr>
        <w:tab/>
      </w:r>
      <w:r>
        <w:t>Solution details</w:t>
      </w:r>
      <w:r>
        <w:tab/>
      </w:r>
      <w:r>
        <w:fldChar w:fldCharType="begin"/>
      </w:r>
      <w:r>
        <w:instrText xml:space="preserve"> PAGEREF _Toc112948998 \h </w:instrText>
      </w:r>
      <w:r>
        <w:fldChar w:fldCharType="separate"/>
      </w:r>
      <w:r>
        <w:t>20</w:t>
      </w:r>
      <w:r>
        <w:fldChar w:fldCharType="end"/>
      </w:r>
    </w:p>
    <w:p w:rsidR="00712B28" w:rsidRPr="000C0021" w:rsidRDefault="00712B28">
      <w:pPr>
        <w:pStyle w:val="40"/>
        <w:rPr>
          <w:rFonts w:ascii="Calibri" w:hAnsi="Calibri"/>
          <w:kern w:val="2"/>
          <w:sz w:val="21"/>
          <w:szCs w:val="22"/>
          <w:lang w:val="en-US" w:eastAsia="zh-CN"/>
        </w:rPr>
      </w:pPr>
      <w:r>
        <w:t>6.</w:t>
      </w:r>
      <w:r w:rsidRPr="00DB694A">
        <w:rPr>
          <w:lang w:val="en-US" w:eastAsia="zh-CN"/>
        </w:rPr>
        <w:t>5</w:t>
      </w:r>
      <w:r>
        <w:t>.2.1</w:t>
      </w:r>
      <w:r w:rsidRPr="000C0021">
        <w:rPr>
          <w:rFonts w:ascii="Calibri" w:hAnsi="Calibri"/>
          <w:kern w:val="2"/>
          <w:sz w:val="21"/>
          <w:szCs w:val="22"/>
          <w:lang w:val="en-US" w:eastAsia="zh-CN"/>
        </w:rPr>
        <w:tab/>
      </w:r>
      <w:r>
        <w:t>PC5 link security establishment procedure</w:t>
      </w:r>
      <w:r w:rsidRPr="00DB694A">
        <w:rPr>
          <w:lang w:val="en-US" w:eastAsia="zh-CN"/>
        </w:rPr>
        <w:t xml:space="preserve"> over User Plane</w:t>
      </w:r>
      <w:r>
        <w:tab/>
      </w:r>
      <w:r>
        <w:fldChar w:fldCharType="begin"/>
      </w:r>
      <w:r>
        <w:instrText xml:space="preserve"> PAGEREF _Toc112948999 \h </w:instrText>
      </w:r>
      <w:r>
        <w:fldChar w:fldCharType="separate"/>
      </w:r>
      <w:r>
        <w:t>20</w:t>
      </w:r>
      <w:r>
        <w:fldChar w:fldCharType="end"/>
      </w:r>
    </w:p>
    <w:p w:rsidR="00712B28" w:rsidRPr="000C0021" w:rsidRDefault="00712B28">
      <w:pPr>
        <w:pStyle w:val="40"/>
        <w:rPr>
          <w:rFonts w:ascii="Calibri" w:hAnsi="Calibri"/>
          <w:kern w:val="2"/>
          <w:sz w:val="21"/>
          <w:szCs w:val="22"/>
          <w:lang w:val="en-US" w:eastAsia="zh-CN"/>
        </w:rPr>
      </w:pPr>
      <w:r>
        <w:lastRenderedPageBreak/>
        <w:t>6.</w:t>
      </w:r>
      <w:r w:rsidRPr="00DB694A">
        <w:rPr>
          <w:lang w:val="en-US" w:eastAsia="zh-CN"/>
        </w:rPr>
        <w:t>5</w:t>
      </w:r>
      <w:r>
        <w:t>.2.2</w:t>
      </w:r>
      <w:r w:rsidRPr="000C0021">
        <w:rPr>
          <w:rFonts w:ascii="Calibri" w:hAnsi="Calibri"/>
          <w:kern w:val="2"/>
          <w:sz w:val="21"/>
          <w:szCs w:val="22"/>
          <w:lang w:val="en-US" w:eastAsia="zh-CN"/>
        </w:rPr>
        <w:tab/>
      </w:r>
      <w:r w:rsidRPr="00DB694A">
        <w:rPr>
          <w:lang w:val="en-US" w:eastAsia="zh-CN"/>
        </w:rPr>
        <w:t>PC5 link security establishment procedure over Control Plane</w:t>
      </w:r>
      <w:r>
        <w:tab/>
      </w:r>
      <w:r>
        <w:fldChar w:fldCharType="begin"/>
      </w:r>
      <w:r>
        <w:instrText xml:space="preserve"> PAGEREF _Toc112949000 \h </w:instrText>
      </w:r>
      <w:r>
        <w:fldChar w:fldCharType="separate"/>
      </w:r>
      <w:r>
        <w:t>22</w:t>
      </w:r>
      <w:r>
        <w:fldChar w:fldCharType="end"/>
      </w:r>
    </w:p>
    <w:p w:rsidR="00712B28" w:rsidRPr="000C0021" w:rsidRDefault="00712B28">
      <w:pPr>
        <w:pStyle w:val="30"/>
        <w:rPr>
          <w:rFonts w:ascii="Calibri" w:hAnsi="Calibri"/>
          <w:kern w:val="2"/>
          <w:sz w:val="21"/>
          <w:szCs w:val="22"/>
          <w:lang w:val="en-US" w:eastAsia="zh-CN"/>
        </w:rPr>
      </w:pPr>
      <w:r w:rsidRPr="00DB694A">
        <w:rPr>
          <w:lang w:val="en-US"/>
        </w:rPr>
        <w:t>6.</w:t>
      </w:r>
      <w:r w:rsidRPr="00DB694A">
        <w:rPr>
          <w:lang w:val="en-US" w:eastAsia="zh-CN"/>
        </w:rPr>
        <w:t>5</w:t>
      </w:r>
      <w:r w:rsidRPr="00DB694A">
        <w:rPr>
          <w:lang w:val="en-US"/>
        </w:rPr>
        <w:t>.3</w:t>
      </w:r>
      <w:r w:rsidRPr="000C0021">
        <w:rPr>
          <w:rFonts w:ascii="Calibri" w:hAnsi="Calibri"/>
          <w:kern w:val="2"/>
          <w:sz w:val="21"/>
          <w:szCs w:val="22"/>
          <w:lang w:val="en-US" w:eastAsia="zh-CN"/>
        </w:rPr>
        <w:tab/>
      </w:r>
      <w:r w:rsidRPr="00DB694A">
        <w:rPr>
          <w:lang w:val="en-US"/>
        </w:rPr>
        <w:t>Evaluation</w:t>
      </w:r>
      <w:r>
        <w:tab/>
      </w:r>
      <w:r>
        <w:fldChar w:fldCharType="begin"/>
      </w:r>
      <w:r>
        <w:instrText xml:space="preserve"> PAGEREF _Toc112949001 \h </w:instrText>
      </w:r>
      <w:r>
        <w:fldChar w:fldCharType="separate"/>
      </w:r>
      <w:r>
        <w:t>24</w:t>
      </w:r>
      <w:r>
        <w:fldChar w:fldCharType="end"/>
      </w:r>
    </w:p>
    <w:p w:rsidR="00712B28" w:rsidRPr="000C0021" w:rsidRDefault="00712B28">
      <w:pPr>
        <w:pStyle w:val="40"/>
        <w:rPr>
          <w:rFonts w:ascii="Calibri" w:hAnsi="Calibri"/>
          <w:kern w:val="2"/>
          <w:sz w:val="21"/>
          <w:szCs w:val="22"/>
          <w:lang w:val="en-US" w:eastAsia="zh-CN"/>
        </w:rPr>
      </w:pPr>
      <w:r>
        <w:rPr>
          <w:lang w:eastAsia="zh-CN"/>
        </w:rPr>
        <w:t>6.6.2.1</w:t>
      </w:r>
      <w:r w:rsidRPr="000C0021">
        <w:rPr>
          <w:rFonts w:ascii="Calibri" w:hAnsi="Calibri"/>
          <w:kern w:val="2"/>
          <w:sz w:val="21"/>
          <w:szCs w:val="22"/>
          <w:lang w:val="en-US" w:eastAsia="zh-CN"/>
        </w:rPr>
        <w:tab/>
      </w:r>
      <w:r>
        <w:rPr>
          <w:lang w:eastAsia="zh-CN"/>
        </w:rPr>
        <w:t>End-to-end security establishment for Layer-2 UE-to-UE relay</w:t>
      </w:r>
      <w:r>
        <w:tab/>
      </w:r>
      <w:r>
        <w:fldChar w:fldCharType="begin"/>
      </w:r>
      <w:r>
        <w:instrText xml:space="preserve"> PAGEREF _Toc112949002 \h </w:instrText>
      </w:r>
      <w:r>
        <w:fldChar w:fldCharType="separate"/>
      </w:r>
      <w:r>
        <w:t>25</w:t>
      </w:r>
      <w:r>
        <w:fldChar w:fldCharType="end"/>
      </w:r>
    </w:p>
    <w:p w:rsidR="00712B28" w:rsidRPr="000C0021" w:rsidRDefault="00712B28">
      <w:pPr>
        <w:pStyle w:val="40"/>
        <w:rPr>
          <w:rFonts w:ascii="Calibri" w:hAnsi="Calibri"/>
          <w:kern w:val="2"/>
          <w:sz w:val="21"/>
          <w:szCs w:val="22"/>
          <w:lang w:val="en-US" w:eastAsia="zh-CN"/>
        </w:rPr>
      </w:pPr>
      <w:r>
        <w:rPr>
          <w:lang w:eastAsia="zh-CN"/>
        </w:rPr>
        <w:t>6.6.2.2</w:t>
      </w:r>
      <w:r w:rsidRPr="000C0021">
        <w:rPr>
          <w:rFonts w:ascii="Calibri" w:hAnsi="Calibri"/>
          <w:kern w:val="2"/>
          <w:sz w:val="21"/>
          <w:szCs w:val="22"/>
          <w:lang w:val="en-US" w:eastAsia="zh-CN"/>
        </w:rPr>
        <w:tab/>
      </w:r>
      <w:r>
        <w:t>Key Hierarchy for UE-to-UE relay</w:t>
      </w:r>
      <w:r>
        <w:tab/>
      </w:r>
      <w:r>
        <w:fldChar w:fldCharType="begin"/>
      </w:r>
      <w:r>
        <w:instrText xml:space="preserve"> PAGEREF _Toc112949003 \h </w:instrText>
      </w:r>
      <w:r>
        <w:fldChar w:fldCharType="separate"/>
      </w:r>
      <w:r>
        <w:t>26</w:t>
      </w:r>
      <w:r>
        <w:fldChar w:fldCharType="end"/>
      </w:r>
    </w:p>
    <w:p w:rsidR="00712B28" w:rsidRPr="000C0021" w:rsidRDefault="00712B28">
      <w:pPr>
        <w:pStyle w:val="40"/>
        <w:rPr>
          <w:rFonts w:ascii="Calibri" w:hAnsi="Calibri"/>
          <w:kern w:val="2"/>
          <w:sz w:val="21"/>
          <w:szCs w:val="22"/>
          <w:lang w:val="en-US" w:eastAsia="zh-CN"/>
        </w:rPr>
      </w:pPr>
      <w:r>
        <w:rPr>
          <w:lang w:eastAsia="zh-CN"/>
        </w:rPr>
        <w:t>6.6.2.3</w:t>
      </w:r>
      <w:r w:rsidRPr="000C0021">
        <w:rPr>
          <w:rFonts w:ascii="Calibri" w:hAnsi="Calibri"/>
          <w:kern w:val="2"/>
          <w:sz w:val="21"/>
          <w:szCs w:val="22"/>
          <w:lang w:val="en-US" w:eastAsia="zh-CN"/>
        </w:rPr>
        <w:tab/>
      </w:r>
      <w:r>
        <w:t>Key derivation functions</w:t>
      </w:r>
      <w:r>
        <w:tab/>
      </w:r>
      <w:r>
        <w:fldChar w:fldCharType="begin"/>
      </w:r>
      <w:r>
        <w:instrText xml:space="preserve"> PAGEREF _Toc112949004 \h </w:instrText>
      </w:r>
      <w:r>
        <w:fldChar w:fldCharType="separate"/>
      </w:r>
      <w:r>
        <w:t>27</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7</w:t>
      </w:r>
      <w:r w:rsidRPr="000C0021">
        <w:rPr>
          <w:rFonts w:ascii="Calibri" w:hAnsi="Calibri"/>
          <w:kern w:val="2"/>
          <w:sz w:val="21"/>
          <w:szCs w:val="22"/>
          <w:lang w:val="en-US" w:eastAsia="zh-CN"/>
        </w:rPr>
        <w:tab/>
      </w:r>
      <w:r>
        <w:t>Solution #7: Non-network-assited Security Establishment Procedure for 5G ProSe Layer-3 UE-to-UE Relay</w:t>
      </w:r>
      <w:r>
        <w:tab/>
      </w:r>
      <w:r>
        <w:fldChar w:fldCharType="begin"/>
      </w:r>
      <w:r>
        <w:instrText xml:space="preserve"> PAGEREF _Toc112949005 \h </w:instrText>
      </w:r>
      <w:r>
        <w:fldChar w:fldCharType="separate"/>
      </w:r>
      <w:r>
        <w:t>27</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7</w:t>
      </w:r>
      <w:r>
        <w:t>.1</w:t>
      </w:r>
      <w:r w:rsidRPr="000C0021">
        <w:rPr>
          <w:rFonts w:ascii="Calibri" w:hAnsi="Calibri"/>
          <w:kern w:val="2"/>
          <w:sz w:val="21"/>
          <w:szCs w:val="22"/>
          <w:lang w:val="en-US" w:eastAsia="zh-CN"/>
        </w:rPr>
        <w:tab/>
      </w:r>
      <w:r>
        <w:t>Introduction</w:t>
      </w:r>
      <w:r>
        <w:tab/>
      </w:r>
      <w:r>
        <w:fldChar w:fldCharType="begin"/>
      </w:r>
      <w:r>
        <w:instrText xml:space="preserve"> PAGEREF _Toc112949006 \h </w:instrText>
      </w:r>
      <w:r>
        <w:fldChar w:fldCharType="separate"/>
      </w:r>
      <w:r>
        <w:t>27</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7</w:t>
      </w:r>
      <w:r>
        <w:t>.2</w:t>
      </w:r>
      <w:r w:rsidRPr="000C0021">
        <w:rPr>
          <w:rFonts w:ascii="Calibri" w:hAnsi="Calibri"/>
          <w:kern w:val="2"/>
          <w:sz w:val="21"/>
          <w:szCs w:val="22"/>
          <w:lang w:val="en-US" w:eastAsia="zh-CN"/>
        </w:rPr>
        <w:tab/>
      </w:r>
      <w:r>
        <w:t>Solution details</w:t>
      </w:r>
      <w:r>
        <w:tab/>
      </w:r>
      <w:r>
        <w:fldChar w:fldCharType="begin"/>
      </w:r>
      <w:r>
        <w:instrText xml:space="preserve"> PAGEREF _Toc112949007 \h </w:instrText>
      </w:r>
      <w:r>
        <w:fldChar w:fldCharType="separate"/>
      </w:r>
      <w:r>
        <w:t>28</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7</w:t>
      </w:r>
      <w:r>
        <w:t>.3</w:t>
      </w:r>
      <w:r w:rsidRPr="000C0021">
        <w:rPr>
          <w:rFonts w:ascii="Calibri" w:hAnsi="Calibri"/>
          <w:kern w:val="2"/>
          <w:sz w:val="21"/>
          <w:szCs w:val="22"/>
          <w:lang w:val="en-US" w:eastAsia="zh-CN"/>
        </w:rPr>
        <w:tab/>
      </w:r>
      <w:r>
        <w:t>Evaluation</w:t>
      </w:r>
      <w:r>
        <w:tab/>
      </w:r>
      <w:r>
        <w:fldChar w:fldCharType="begin"/>
      </w:r>
      <w:r>
        <w:instrText xml:space="preserve"> PAGEREF _Toc112949008 \h </w:instrText>
      </w:r>
      <w:r>
        <w:fldChar w:fldCharType="separate"/>
      </w:r>
      <w:r>
        <w:t>29</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8</w:t>
      </w:r>
      <w:r w:rsidRPr="000C0021">
        <w:rPr>
          <w:rFonts w:ascii="Calibri" w:hAnsi="Calibri"/>
          <w:kern w:val="2"/>
          <w:sz w:val="21"/>
          <w:szCs w:val="22"/>
          <w:lang w:val="en-US" w:eastAsia="zh-CN"/>
        </w:rPr>
        <w:tab/>
      </w:r>
      <w:r>
        <w:t>Solution #</w:t>
      </w:r>
      <w:r>
        <w:rPr>
          <w:lang w:eastAsia="zh-CN"/>
        </w:rPr>
        <w:t>8</w:t>
      </w:r>
      <w:r>
        <w:t>: Restricted 5G ProSe UE-to-UE Relay Discovery Model A</w:t>
      </w:r>
      <w:r>
        <w:tab/>
      </w:r>
      <w:r>
        <w:fldChar w:fldCharType="begin"/>
      </w:r>
      <w:r>
        <w:instrText xml:space="preserve"> PAGEREF _Toc112949009 \h </w:instrText>
      </w:r>
      <w:r>
        <w:fldChar w:fldCharType="separate"/>
      </w:r>
      <w:r>
        <w:t>29</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8</w:t>
      </w:r>
      <w:r>
        <w:t>.1</w:t>
      </w:r>
      <w:r w:rsidRPr="000C0021">
        <w:rPr>
          <w:rFonts w:ascii="Calibri" w:hAnsi="Calibri"/>
          <w:kern w:val="2"/>
          <w:sz w:val="21"/>
          <w:szCs w:val="22"/>
          <w:lang w:val="en-US" w:eastAsia="zh-CN"/>
        </w:rPr>
        <w:tab/>
      </w:r>
      <w:r>
        <w:t>Introduction</w:t>
      </w:r>
      <w:r>
        <w:tab/>
      </w:r>
      <w:r>
        <w:fldChar w:fldCharType="begin"/>
      </w:r>
      <w:r>
        <w:instrText xml:space="preserve"> PAGEREF _Toc112949010 \h </w:instrText>
      </w:r>
      <w:r>
        <w:fldChar w:fldCharType="separate"/>
      </w:r>
      <w:r>
        <w:t>29</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8</w:t>
      </w:r>
      <w:r>
        <w:t>.2</w:t>
      </w:r>
      <w:r w:rsidRPr="000C0021">
        <w:rPr>
          <w:rFonts w:ascii="Calibri" w:hAnsi="Calibri"/>
          <w:kern w:val="2"/>
          <w:sz w:val="21"/>
          <w:szCs w:val="22"/>
          <w:lang w:val="en-US" w:eastAsia="zh-CN"/>
        </w:rPr>
        <w:tab/>
      </w:r>
      <w:r>
        <w:t>Solution details</w:t>
      </w:r>
      <w:r>
        <w:tab/>
      </w:r>
      <w:r>
        <w:fldChar w:fldCharType="begin"/>
      </w:r>
      <w:r>
        <w:instrText xml:space="preserve"> PAGEREF _Toc112949011 \h </w:instrText>
      </w:r>
      <w:r>
        <w:fldChar w:fldCharType="separate"/>
      </w:r>
      <w:r>
        <w:t>30</w:t>
      </w:r>
      <w:r>
        <w:fldChar w:fldCharType="end"/>
      </w:r>
    </w:p>
    <w:p w:rsidR="00712B28" w:rsidRPr="000C0021" w:rsidRDefault="00712B28">
      <w:pPr>
        <w:pStyle w:val="40"/>
        <w:rPr>
          <w:rFonts w:ascii="Calibri" w:hAnsi="Calibri"/>
          <w:kern w:val="2"/>
          <w:sz w:val="21"/>
          <w:szCs w:val="22"/>
          <w:lang w:val="en-US" w:eastAsia="zh-CN"/>
        </w:rPr>
      </w:pPr>
      <w:r>
        <w:rPr>
          <w:lang w:eastAsia="zh-CN"/>
        </w:rPr>
        <w:t>6.8.2.1</w:t>
      </w:r>
      <w:r w:rsidRPr="000C0021">
        <w:rPr>
          <w:rFonts w:ascii="Calibri" w:hAnsi="Calibri"/>
          <w:kern w:val="2"/>
          <w:sz w:val="21"/>
          <w:szCs w:val="22"/>
          <w:lang w:val="en-US" w:eastAsia="zh-CN"/>
        </w:rPr>
        <w:tab/>
      </w:r>
      <w:r>
        <w:rPr>
          <w:lang w:eastAsia="zh-CN"/>
        </w:rPr>
        <w:t>Restricted 5G ProSe UE-to-UE Relay Discovery Model A over Control Plane</w:t>
      </w:r>
      <w:r>
        <w:tab/>
      </w:r>
      <w:r>
        <w:fldChar w:fldCharType="begin"/>
      </w:r>
      <w:r>
        <w:instrText xml:space="preserve"> PAGEREF _Toc112949012 \h </w:instrText>
      </w:r>
      <w:r>
        <w:fldChar w:fldCharType="separate"/>
      </w:r>
      <w:r>
        <w:t>30</w:t>
      </w:r>
      <w:r>
        <w:fldChar w:fldCharType="end"/>
      </w:r>
    </w:p>
    <w:p w:rsidR="00712B28" w:rsidRPr="000C0021" w:rsidRDefault="00712B28">
      <w:pPr>
        <w:pStyle w:val="40"/>
        <w:rPr>
          <w:rFonts w:ascii="Calibri" w:hAnsi="Calibri"/>
          <w:kern w:val="2"/>
          <w:sz w:val="21"/>
          <w:szCs w:val="22"/>
          <w:lang w:val="en-US" w:eastAsia="zh-CN"/>
        </w:rPr>
      </w:pPr>
      <w:r>
        <w:t>6.</w:t>
      </w:r>
      <w:r>
        <w:rPr>
          <w:lang w:eastAsia="zh-CN"/>
        </w:rPr>
        <w:t>8</w:t>
      </w:r>
      <w:r>
        <w:t>.2.2</w:t>
      </w:r>
      <w:r w:rsidRPr="000C0021">
        <w:rPr>
          <w:rFonts w:ascii="Calibri" w:hAnsi="Calibri"/>
          <w:kern w:val="2"/>
          <w:sz w:val="21"/>
          <w:szCs w:val="22"/>
          <w:lang w:val="en-US" w:eastAsia="zh-CN"/>
        </w:rPr>
        <w:tab/>
      </w:r>
      <w:r>
        <w:rPr>
          <w:lang w:eastAsia="zh-CN"/>
        </w:rPr>
        <w:t>Restricted 5G ProSe UE-to-UE Relay Discovery Model A over User Plane</w:t>
      </w:r>
      <w:r>
        <w:tab/>
      </w:r>
      <w:r>
        <w:fldChar w:fldCharType="begin"/>
      </w:r>
      <w:r>
        <w:instrText xml:space="preserve"> PAGEREF _Toc112949013 \h </w:instrText>
      </w:r>
      <w:r>
        <w:fldChar w:fldCharType="separate"/>
      </w:r>
      <w:r>
        <w:t>32</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8</w:t>
      </w:r>
      <w:r>
        <w:t>.3</w:t>
      </w:r>
      <w:r w:rsidRPr="000C0021">
        <w:rPr>
          <w:rFonts w:ascii="Calibri" w:hAnsi="Calibri"/>
          <w:kern w:val="2"/>
          <w:sz w:val="21"/>
          <w:szCs w:val="22"/>
          <w:lang w:val="en-US" w:eastAsia="zh-CN"/>
        </w:rPr>
        <w:tab/>
      </w:r>
      <w:r>
        <w:t>Evaluation</w:t>
      </w:r>
      <w:r>
        <w:tab/>
      </w:r>
      <w:r>
        <w:fldChar w:fldCharType="begin"/>
      </w:r>
      <w:r>
        <w:instrText xml:space="preserve"> PAGEREF _Toc112949014 \h </w:instrText>
      </w:r>
      <w:r>
        <w:fldChar w:fldCharType="separate"/>
      </w:r>
      <w:r>
        <w:t>32</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9</w:t>
      </w:r>
      <w:r w:rsidRPr="000C0021">
        <w:rPr>
          <w:rFonts w:ascii="Calibri" w:hAnsi="Calibri"/>
          <w:kern w:val="2"/>
          <w:sz w:val="21"/>
          <w:szCs w:val="22"/>
          <w:lang w:val="en-US" w:eastAsia="zh-CN"/>
        </w:rPr>
        <w:tab/>
      </w:r>
      <w:r>
        <w:t>Solution #</w:t>
      </w:r>
      <w:r>
        <w:rPr>
          <w:lang w:eastAsia="zh-CN"/>
        </w:rPr>
        <w:t>9</w:t>
      </w:r>
      <w:r>
        <w:t>: Restricted 5G ProSe UE-to-UE Relay Discovery Model B</w:t>
      </w:r>
      <w:r>
        <w:tab/>
      </w:r>
      <w:r>
        <w:fldChar w:fldCharType="begin"/>
      </w:r>
      <w:r>
        <w:instrText xml:space="preserve"> PAGEREF _Toc112949015 \h </w:instrText>
      </w:r>
      <w:r>
        <w:fldChar w:fldCharType="separate"/>
      </w:r>
      <w:r>
        <w:t>32</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9</w:t>
      </w:r>
      <w:r>
        <w:t>.1</w:t>
      </w:r>
      <w:r w:rsidRPr="000C0021">
        <w:rPr>
          <w:rFonts w:ascii="Calibri" w:hAnsi="Calibri"/>
          <w:kern w:val="2"/>
          <w:sz w:val="21"/>
          <w:szCs w:val="22"/>
          <w:lang w:val="en-US" w:eastAsia="zh-CN"/>
        </w:rPr>
        <w:tab/>
      </w:r>
      <w:r>
        <w:t>Introduction</w:t>
      </w:r>
      <w:r>
        <w:tab/>
      </w:r>
      <w:r>
        <w:fldChar w:fldCharType="begin"/>
      </w:r>
      <w:r>
        <w:instrText xml:space="preserve"> PAGEREF _Toc112949016 \h </w:instrText>
      </w:r>
      <w:r>
        <w:fldChar w:fldCharType="separate"/>
      </w:r>
      <w:r>
        <w:t>32</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9</w:t>
      </w:r>
      <w:r>
        <w:t>.2</w:t>
      </w:r>
      <w:r w:rsidRPr="000C0021">
        <w:rPr>
          <w:rFonts w:ascii="Calibri" w:hAnsi="Calibri"/>
          <w:kern w:val="2"/>
          <w:sz w:val="21"/>
          <w:szCs w:val="22"/>
          <w:lang w:val="en-US" w:eastAsia="zh-CN"/>
        </w:rPr>
        <w:tab/>
      </w:r>
      <w:r>
        <w:t>Solution details</w:t>
      </w:r>
      <w:r>
        <w:tab/>
      </w:r>
      <w:r>
        <w:fldChar w:fldCharType="begin"/>
      </w:r>
      <w:r>
        <w:instrText xml:space="preserve"> PAGEREF _Toc112949017 \h </w:instrText>
      </w:r>
      <w:r>
        <w:fldChar w:fldCharType="separate"/>
      </w:r>
      <w:r>
        <w:t>33</w:t>
      </w:r>
      <w:r>
        <w:fldChar w:fldCharType="end"/>
      </w:r>
    </w:p>
    <w:p w:rsidR="00712B28" w:rsidRPr="000C0021" w:rsidRDefault="00712B28">
      <w:pPr>
        <w:pStyle w:val="40"/>
        <w:rPr>
          <w:rFonts w:ascii="Calibri" w:hAnsi="Calibri"/>
          <w:kern w:val="2"/>
          <w:sz w:val="21"/>
          <w:szCs w:val="22"/>
          <w:lang w:val="en-US" w:eastAsia="zh-CN"/>
        </w:rPr>
      </w:pPr>
      <w:r>
        <w:rPr>
          <w:lang w:eastAsia="zh-CN"/>
        </w:rPr>
        <w:t>6.9.2.1</w:t>
      </w:r>
      <w:r w:rsidRPr="000C0021">
        <w:rPr>
          <w:rFonts w:ascii="Calibri" w:hAnsi="Calibri"/>
          <w:kern w:val="2"/>
          <w:sz w:val="21"/>
          <w:szCs w:val="22"/>
          <w:lang w:val="en-US" w:eastAsia="zh-CN"/>
        </w:rPr>
        <w:tab/>
      </w:r>
      <w:r>
        <w:rPr>
          <w:lang w:eastAsia="zh-CN"/>
        </w:rPr>
        <w:t>Restricted 5G ProSe UE-to-UE Relay Discovery Model B over Control Plane</w:t>
      </w:r>
      <w:r>
        <w:tab/>
      </w:r>
      <w:r>
        <w:fldChar w:fldCharType="begin"/>
      </w:r>
      <w:r>
        <w:instrText xml:space="preserve"> PAGEREF _Toc112949018 \h </w:instrText>
      </w:r>
      <w:r>
        <w:fldChar w:fldCharType="separate"/>
      </w:r>
      <w:r>
        <w:t>33</w:t>
      </w:r>
      <w:r>
        <w:fldChar w:fldCharType="end"/>
      </w:r>
    </w:p>
    <w:p w:rsidR="00712B28" w:rsidRPr="000C0021" w:rsidRDefault="00712B28">
      <w:pPr>
        <w:pStyle w:val="40"/>
        <w:rPr>
          <w:rFonts w:ascii="Calibri" w:hAnsi="Calibri"/>
          <w:kern w:val="2"/>
          <w:sz w:val="21"/>
          <w:szCs w:val="22"/>
          <w:lang w:val="en-US" w:eastAsia="zh-CN"/>
        </w:rPr>
      </w:pPr>
      <w:r>
        <w:t>6.</w:t>
      </w:r>
      <w:r>
        <w:rPr>
          <w:lang w:eastAsia="zh-CN"/>
        </w:rPr>
        <w:t>9</w:t>
      </w:r>
      <w:r>
        <w:t>.2.2</w:t>
      </w:r>
      <w:r w:rsidRPr="000C0021">
        <w:rPr>
          <w:rFonts w:ascii="Calibri" w:hAnsi="Calibri"/>
          <w:kern w:val="2"/>
          <w:sz w:val="21"/>
          <w:szCs w:val="22"/>
          <w:lang w:val="en-US" w:eastAsia="zh-CN"/>
        </w:rPr>
        <w:tab/>
      </w:r>
      <w:r>
        <w:rPr>
          <w:lang w:eastAsia="zh-CN"/>
        </w:rPr>
        <w:t>Restricted 5G ProSe UE-to-UE Relay Discovery Model B over User Plane</w:t>
      </w:r>
      <w:r>
        <w:tab/>
      </w:r>
      <w:r>
        <w:fldChar w:fldCharType="begin"/>
      </w:r>
      <w:r>
        <w:instrText xml:space="preserve"> PAGEREF _Toc112949019 \h </w:instrText>
      </w:r>
      <w:r>
        <w:fldChar w:fldCharType="separate"/>
      </w:r>
      <w:r>
        <w:t>35</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9</w:t>
      </w:r>
      <w:r>
        <w:t>.3</w:t>
      </w:r>
      <w:r w:rsidRPr="000C0021">
        <w:rPr>
          <w:rFonts w:ascii="Calibri" w:hAnsi="Calibri"/>
          <w:kern w:val="2"/>
          <w:sz w:val="21"/>
          <w:szCs w:val="22"/>
          <w:lang w:val="en-US" w:eastAsia="zh-CN"/>
        </w:rPr>
        <w:tab/>
      </w:r>
      <w:r>
        <w:t>Evaluation</w:t>
      </w:r>
      <w:r>
        <w:tab/>
      </w:r>
      <w:r>
        <w:fldChar w:fldCharType="begin"/>
      </w:r>
      <w:r>
        <w:instrText xml:space="preserve"> PAGEREF _Toc112949020 \h </w:instrText>
      </w:r>
      <w:r>
        <w:fldChar w:fldCharType="separate"/>
      </w:r>
      <w:r>
        <w:t>35</w:t>
      </w:r>
      <w:r>
        <w:fldChar w:fldCharType="end"/>
      </w:r>
    </w:p>
    <w:p w:rsidR="00712B28" w:rsidRPr="000C0021" w:rsidRDefault="00712B28">
      <w:pPr>
        <w:pStyle w:val="20"/>
        <w:rPr>
          <w:rFonts w:ascii="Calibri" w:hAnsi="Calibri"/>
          <w:kern w:val="2"/>
          <w:sz w:val="21"/>
          <w:szCs w:val="22"/>
          <w:lang w:val="en-US" w:eastAsia="zh-CN"/>
        </w:rPr>
      </w:pPr>
      <w:r>
        <w:t>6.</w:t>
      </w:r>
      <w:r>
        <w:rPr>
          <w:lang w:eastAsia="zh-CN"/>
        </w:rPr>
        <w:t>10</w:t>
      </w:r>
      <w:r w:rsidRPr="000C0021">
        <w:rPr>
          <w:rFonts w:ascii="Calibri" w:hAnsi="Calibri"/>
          <w:kern w:val="2"/>
          <w:sz w:val="21"/>
          <w:szCs w:val="22"/>
          <w:lang w:val="en-US" w:eastAsia="zh-CN"/>
        </w:rPr>
        <w:tab/>
      </w:r>
      <w:r>
        <w:t>Solution #</w:t>
      </w:r>
      <w:r>
        <w:rPr>
          <w:lang w:eastAsia="zh-CN"/>
        </w:rPr>
        <w:t>10</w:t>
      </w:r>
      <w:r>
        <w:t>: PAKE-based security for UE-to-UE relay</w:t>
      </w:r>
      <w:r>
        <w:tab/>
      </w:r>
      <w:r>
        <w:fldChar w:fldCharType="begin"/>
      </w:r>
      <w:r>
        <w:instrText xml:space="preserve"> PAGEREF _Toc112949021 \h </w:instrText>
      </w:r>
      <w:r>
        <w:fldChar w:fldCharType="separate"/>
      </w:r>
      <w:r>
        <w:t>35</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10</w:t>
      </w:r>
      <w:r>
        <w:t>.1</w:t>
      </w:r>
      <w:r w:rsidRPr="000C0021">
        <w:rPr>
          <w:rFonts w:ascii="Calibri" w:hAnsi="Calibri"/>
          <w:kern w:val="2"/>
          <w:sz w:val="21"/>
          <w:szCs w:val="22"/>
          <w:lang w:val="en-US" w:eastAsia="zh-CN"/>
        </w:rPr>
        <w:tab/>
      </w:r>
      <w:r>
        <w:t>Introduction</w:t>
      </w:r>
      <w:r>
        <w:tab/>
      </w:r>
      <w:r>
        <w:fldChar w:fldCharType="begin"/>
      </w:r>
      <w:r>
        <w:instrText xml:space="preserve"> PAGEREF _Toc112949022 \h </w:instrText>
      </w:r>
      <w:r>
        <w:fldChar w:fldCharType="separate"/>
      </w:r>
      <w:r>
        <w:t>35</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10</w:t>
      </w:r>
      <w:r>
        <w:t>.2</w:t>
      </w:r>
      <w:r w:rsidRPr="000C0021">
        <w:rPr>
          <w:rFonts w:ascii="Calibri" w:hAnsi="Calibri"/>
          <w:kern w:val="2"/>
          <w:sz w:val="21"/>
          <w:szCs w:val="22"/>
          <w:lang w:val="en-US" w:eastAsia="zh-CN"/>
        </w:rPr>
        <w:tab/>
      </w:r>
      <w:r>
        <w:t>Solution details</w:t>
      </w:r>
      <w:r>
        <w:tab/>
      </w:r>
      <w:r>
        <w:fldChar w:fldCharType="begin"/>
      </w:r>
      <w:r>
        <w:instrText xml:space="preserve"> PAGEREF _Toc112949023 \h </w:instrText>
      </w:r>
      <w:r>
        <w:fldChar w:fldCharType="separate"/>
      </w:r>
      <w:r>
        <w:t>36</w:t>
      </w:r>
      <w:r>
        <w:fldChar w:fldCharType="end"/>
      </w:r>
    </w:p>
    <w:p w:rsidR="00712B28" w:rsidRPr="000C0021" w:rsidRDefault="00712B28">
      <w:pPr>
        <w:pStyle w:val="30"/>
        <w:rPr>
          <w:rFonts w:ascii="Calibri" w:hAnsi="Calibri"/>
          <w:kern w:val="2"/>
          <w:sz w:val="21"/>
          <w:szCs w:val="22"/>
          <w:lang w:val="en-US" w:eastAsia="zh-CN"/>
        </w:rPr>
      </w:pPr>
      <w:r>
        <w:t>6.</w:t>
      </w:r>
      <w:r>
        <w:rPr>
          <w:lang w:eastAsia="zh-CN"/>
        </w:rPr>
        <w:t>10</w:t>
      </w:r>
      <w:r>
        <w:t>.3</w:t>
      </w:r>
      <w:r w:rsidRPr="000C0021">
        <w:rPr>
          <w:rFonts w:ascii="Calibri" w:hAnsi="Calibri"/>
          <w:kern w:val="2"/>
          <w:sz w:val="21"/>
          <w:szCs w:val="22"/>
          <w:lang w:val="en-US" w:eastAsia="zh-CN"/>
        </w:rPr>
        <w:tab/>
      </w:r>
      <w:r>
        <w:t>Evaluation</w:t>
      </w:r>
      <w:r>
        <w:tab/>
      </w:r>
      <w:r>
        <w:fldChar w:fldCharType="begin"/>
      </w:r>
      <w:r>
        <w:instrText xml:space="preserve"> PAGEREF _Toc112949024 \h </w:instrText>
      </w:r>
      <w:r>
        <w:fldChar w:fldCharType="separate"/>
      </w:r>
      <w:r>
        <w:t>37</w:t>
      </w:r>
      <w:r>
        <w:fldChar w:fldCharType="end"/>
      </w:r>
    </w:p>
    <w:p w:rsidR="00712B28" w:rsidRPr="000C0021" w:rsidRDefault="00712B28">
      <w:pPr>
        <w:pStyle w:val="20"/>
        <w:rPr>
          <w:rFonts w:ascii="Calibri" w:hAnsi="Calibri"/>
          <w:kern w:val="2"/>
          <w:sz w:val="21"/>
          <w:szCs w:val="22"/>
          <w:lang w:val="en-US" w:eastAsia="zh-CN"/>
        </w:rPr>
      </w:pPr>
      <w:r>
        <w:t>6.Y</w:t>
      </w:r>
      <w:r w:rsidRPr="000C0021">
        <w:rPr>
          <w:rFonts w:ascii="Calibri" w:hAnsi="Calibri"/>
          <w:kern w:val="2"/>
          <w:sz w:val="21"/>
          <w:szCs w:val="22"/>
          <w:lang w:val="en-US" w:eastAsia="zh-CN"/>
        </w:rPr>
        <w:tab/>
      </w:r>
      <w:r>
        <w:t>Solution #Y: &lt;Solution Name&gt;</w:t>
      </w:r>
      <w:r>
        <w:tab/>
      </w:r>
      <w:r>
        <w:fldChar w:fldCharType="begin"/>
      </w:r>
      <w:r>
        <w:instrText xml:space="preserve"> PAGEREF _Toc112949025 \h </w:instrText>
      </w:r>
      <w:r>
        <w:fldChar w:fldCharType="separate"/>
      </w:r>
      <w:r>
        <w:t>37</w:t>
      </w:r>
      <w:r>
        <w:fldChar w:fldCharType="end"/>
      </w:r>
    </w:p>
    <w:p w:rsidR="00712B28" w:rsidRPr="000C0021" w:rsidRDefault="00712B28">
      <w:pPr>
        <w:pStyle w:val="30"/>
        <w:rPr>
          <w:rFonts w:ascii="Calibri" w:hAnsi="Calibri"/>
          <w:kern w:val="2"/>
          <w:sz w:val="21"/>
          <w:szCs w:val="22"/>
          <w:lang w:val="en-US" w:eastAsia="zh-CN"/>
        </w:rPr>
      </w:pPr>
      <w:r>
        <w:t>6.Y.1</w:t>
      </w:r>
      <w:r w:rsidRPr="000C0021">
        <w:rPr>
          <w:rFonts w:ascii="Calibri" w:hAnsi="Calibri"/>
          <w:kern w:val="2"/>
          <w:sz w:val="21"/>
          <w:szCs w:val="22"/>
          <w:lang w:val="en-US" w:eastAsia="zh-CN"/>
        </w:rPr>
        <w:tab/>
      </w:r>
      <w:r>
        <w:t>Introduction</w:t>
      </w:r>
      <w:r>
        <w:tab/>
      </w:r>
      <w:r>
        <w:fldChar w:fldCharType="begin"/>
      </w:r>
      <w:r>
        <w:instrText xml:space="preserve"> PAGEREF _Toc112949026 \h </w:instrText>
      </w:r>
      <w:r>
        <w:fldChar w:fldCharType="separate"/>
      </w:r>
      <w:r>
        <w:t>37</w:t>
      </w:r>
      <w:r>
        <w:fldChar w:fldCharType="end"/>
      </w:r>
    </w:p>
    <w:p w:rsidR="00712B28" w:rsidRPr="000C0021" w:rsidRDefault="00712B28">
      <w:pPr>
        <w:pStyle w:val="30"/>
        <w:rPr>
          <w:rFonts w:ascii="Calibri" w:hAnsi="Calibri"/>
          <w:kern w:val="2"/>
          <w:sz w:val="21"/>
          <w:szCs w:val="22"/>
          <w:lang w:val="en-US" w:eastAsia="zh-CN"/>
        </w:rPr>
      </w:pPr>
      <w:r>
        <w:t>6.Y.2</w:t>
      </w:r>
      <w:r w:rsidRPr="000C0021">
        <w:rPr>
          <w:rFonts w:ascii="Calibri" w:hAnsi="Calibri"/>
          <w:kern w:val="2"/>
          <w:sz w:val="21"/>
          <w:szCs w:val="22"/>
          <w:lang w:val="en-US" w:eastAsia="zh-CN"/>
        </w:rPr>
        <w:tab/>
      </w:r>
      <w:r>
        <w:t>Solution details</w:t>
      </w:r>
      <w:r>
        <w:tab/>
      </w:r>
      <w:r>
        <w:fldChar w:fldCharType="begin"/>
      </w:r>
      <w:r>
        <w:instrText xml:space="preserve"> PAGEREF _Toc112949027 \h </w:instrText>
      </w:r>
      <w:r>
        <w:fldChar w:fldCharType="separate"/>
      </w:r>
      <w:r>
        <w:t>37</w:t>
      </w:r>
      <w:r>
        <w:fldChar w:fldCharType="end"/>
      </w:r>
    </w:p>
    <w:p w:rsidR="00712B28" w:rsidRPr="000C0021" w:rsidRDefault="00712B28">
      <w:pPr>
        <w:pStyle w:val="30"/>
        <w:rPr>
          <w:rFonts w:ascii="Calibri" w:hAnsi="Calibri"/>
          <w:kern w:val="2"/>
          <w:sz w:val="21"/>
          <w:szCs w:val="22"/>
          <w:lang w:val="en-US" w:eastAsia="zh-CN"/>
        </w:rPr>
      </w:pPr>
      <w:r>
        <w:t>6.Y.3</w:t>
      </w:r>
      <w:r w:rsidRPr="000C0021">
        <w:rPr>
          <w:rFonts w:ascii="Calibri" w:hAnsi="Calibri"/>
          <w:kern w:val="2"/>
          <w:sz w:val="21"/>
          <w:szCs w:val="22"/>
          <w:lang w:val="en-US" w:eastAsia="zh-CN"/>
        </w:rPr>
        <w:tab/>
      </w:r>
      <w:r>
        <w:t>Evaluation</w:t>
      </w:r>
      <w:r>
        <w:tab/>
      </w:r>
      <w:r>
        <w:fldChar w:fldCharType="begin"/>
      </w:r>
      <w:r>
        <w:instrText xml:space="preserve"> PAGEREF _Toc112949028 \h </w:instrText>
      </w:r>
      <w:r>
        <w:fldChar w:fldCharType="separate"/>
      </w:r>
      <w:r>
        <w:t>37</w:t>
      </w:r>
      <w:r>
        <w:fldChar w:fldCharType="end"/>
      </w:r>
    </w:p>
    <w:p w:rsidR="00712B28" w:rsidRPr="000C0021" w:rsidRDefault="00712B28">
      <w:pPr>
        <w:pStyle w:val="10"/>
        <w:rPr>
          <w:rFonts w:ascii="Calibri" w:hAnsi="Calibri"/>
          <w:kern w:val="2"/>
          <w:sz w:val="21"/>
          <w:szCs w:val="22"/>
          <w:lang w:val="en-US" w:eastAsia="zh-CN"/>
        </w:rPr>
      </w:pPr>
      <w:r>
        <w:t>7</w:t>
      </w:r>
      <w:r w:rsidRPr="000C0021">
        <w:rPr>
          <w:rFonts w:ascii="Calibri" w:hAnsi="Calibri"/>
          <w:kern w:val="2"/>
          <w:sz w:val="21"/>
          <w:szCs w:val="22"/>
          <w:lang w:val="en-US" w:eastAsia="zh-CN"/>
        </w:rPr>
        <w:tab/>
      </w:r>
      <w:r>
        <w:t>Conclusions</w:t>
      </w:r>
      <w:r>
        <w:tab/>
      </w:r>
      <w:r>
        <w:fldChar w:fldCharType="begin"/>
      </w:r>
      <w:r>
        <w:instrText xml:space="preserve"> PAGEREF _Toc112949029 \h </w:instrText>
      </w:r>
      <w:r>
        <w:fldChar w:fldCharType="separate"/>
      </w:r>
      <w:r>
        <w:t>37</w:t>
      </w:r>
      <w:r>
        <w:fldChar w:fldCharType="end"/>
      </w:r>
    </w:p>
    <w:p w:rsidR="00712B28" w:rsidRPr="000C0021" w:rsidRDefault="00712B28">
      <w:pPr>
        <w:pStyle w:val="20"/>
        <w:rPr>
          <w:rFonts w:ascii="Calibri" w:hAnsi="Calibri"/>
          <w:kern w:val="2"/>
          <w:sz w:val="21"/>
          <w:szCs w:val="22"/>
          <w:lang w:val="en-US" w:eastAsia="zh-CN"/>
        </w:rPr>
      </w:pPr>
      <w:r>
        <w:rPr>
          <w:lang w:eastAsia="zh-CN"/>
        </w:rPr>
        <w:t>7</w:t>
      </w:r>
      <w:r>
        <w:t>.</w:t>
      </w:r>
      <w:r>
        <w:rPr>
          <w:lang w:eastAsia="zh-CN"/>
        </w:rPr>
        <w:t>Z</w:t>
      </w:r>
      <w:r w:rsidRPr="000C0021">
        <w:rPr>
          <w:rFonts w:ascii="Calibri" w:hAnsi="Calibri"/>
          <w:kern w:val="2"/>
          <w:sz w:val="21"/>
          <w:szCs w:val="22"/>
          <w:lang w:val="en-US" w:eastAsia="zh-CN"/>
        </w:rPr>
        <w:tab/>
      </w:r>
      <w:r>
        <w:t>Key Issue #</w:t>
      </w:r>
      <w:r>
        <w:rPr>
          <w:lang w:eastAsia="zh-CN"/>
        </w:rPr>
        <w:t>Z</w:t>
      </w:r>
      <w:r>
        <w:t>: &lt;Key Issue Name&gt;</w:t>
      </w:r>
      <w:r>
        <w:tab/>
      </w:r>
      <w:r>
        <w:fldChar w:fldCharType="begin"/>
      </w:r>
      <w:r>
        <w:instrText xml:space="preserve"> PAGEREF _Toc112949030 \h </w:instrText>
      </w:r>
      <w:r>
        <w:fldChar w:fldCharType="separate"/>
      </w:r>
      <w:r>
        <w:t>37</w:t>
      </w:r>
      <w:r>
        <w:fldChar w:fldCharType="end"/>
      </w:r>
    </w:p>
    <w:p w:rsidR="00712B28" w:rsidRPr="000C0021" w:rsidRDefault="00712B28">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_Toc112949031 \h </w:instrText>
      </w:r>
      <w:r>
        <w:fldChar w:fldCharType="separate"/>
      </w:r>
      <w:r>
        <w:t>38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7"/>
          </w:rPr>
          <w:t>3GPP TS 21.801</w:t>
        </w:r>
      </w:hyperlink>
      <w:r w:rsidR="0074026F">
        <w:t xml:space="preserve"> supplemented by the 3GPP web page </w:t>
      </w:r>
      <w:hyperlink r:id="rId13"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5" w:name="foreword"/>
      <w:bookmarkStart w:id="16" w:name="_Toc112749576"/>
      <w:bookmarkStart w:id="17" w:name="_Toc112948947"/>
      <w:bookmarkEnd w:id="15"/>
      <w:r w:rsidRPr="004D3578">
        <w:t>Foreword</w:t>
      </w:r>
      <w:bookmarkEnd w:id="16"/>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8" w:name="spectype3"/>
      <w:r w:rsidR="00602AEA" w:rsidRPr="005D3588">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56A3C" w:rsidRPr="004D3578" w:rsidRDefault="00056A3C" w:rsidP="00056A3C">
      <w:pPr>
        <w:pStyle w:val="1"/>
      </w:pPr>
      <w:bookmarkStart w:id="19" w:name="introduction"/>
      <w:bookmarkStart w:id="20" w:name="definitions"/>
      <w:bookmarkEnd w:id="19"/>
      <w:bookmarkEnd w:id="20"/>
      <w:r w:rsidRPr="004D3578">
        <w:br w:type="page"/>
      </w:r>
      <w:bookmarkStart w:id="21" w:name="scope"/>
      <w:bookmarkStart w:id="22" w:name="_Toc112749577"/>
      <w:bookmarkStart w:id="23" w:name="_Toc112948948"/>
      <w:bookmarkEnd w:id="21"/>
      <w:r w:rsidRPr="004D3578">
        <w:lastRenderedPageBreak/>
        <w:t>1</w:t>
      </w:r>
      <w:r w:rsidRPr="004D3578">
        <w:tab/>
        <w:t>Scope</w:t>
      </w:r>
      <w:bookmarkEnd w:id="22"/>
      <w:bookmarkEnd w:id="23"/>
    </w:p>
    <w:p w:rsidR="00056A3C" w:rsidRPr="00E43474" w:rsidRDefault="00056A3C" w:rsidP="00056A3C">
      <w:pPr>
        <w:rPr>
          <w:lang w:eastAsia="zh-CN"/>
        </w:rPr>
      </w:pPr>
      <w:bookmarkStart w:id="24" w:name="references"/>
      <w:bookmarkEnd w:id="24"/>
      <w:r w:rsidRPr="00C3440A">
        <w:rPr>
          <w:lang w:eastAsia="ko-KR"/>
        </w:rPr>
        <w:t>The present document studies the security and privacy aspects of proximity based services in 5G system phase 2. It ensures that the security solutions are aligned with the work in SA2 (i.e., TR 23.700-33</w:t>
      </w:r>
      <w:r>
        <w:rPr>
          <w:rFonts w:hint="eastAsia"/>
          <w:lang w:eastAsia="zh-CN"/>
        </w:rPr>
        <w:t xml:space="preserve"> [2]</w:t>
      </w:r>
      <w:r w:rsidRPr="00C3440A">
        <w:rPr>
          <w:lang w:eastAsia="ko-KR"/>
        </w:rPr>
        <w:t>), RANs, SA1 (i.e., TS 22.278</w:t>
      </w:r>
      <w:r>
        <w:rPr>
          <w:rFonts w:hint="eastAsia"/>
          <w:lang w:eastAsia="zh-CN"/>
        </w:rPr>
        <w:t xml:space="preserve"> [3]</w:t>
      </w:r>
      <w:r w:rsidRPr="00C3440A">
        <w:rPr>
          <w:lang w:eastAsia="ko-KR"/>
        </w:rPr>
        <w:t>, TS 22.261</w:t>
      </w:r>
      <w:r>
        <w:rPr>
          <w:rFonts w:hint="eastAsia"/>
          <w:lang w:eastAsia="zh-CN"/>
        </w:rPr>
        <w:t xml:space="preserve"> [4]</w:t>
      </w:r>
      <w:r w:rsidRPr="00C3440A">
        <w:rPr>
          <w:lang w:eastAsia="ko-KR"/>
        </w:rPr>
        <w:t>, and TS 22.115</w:t>
      </w:r>
      <w:r>
        <w:rPr>
          <w:rFonts w:hint="eastAsia"/>
          <w:lang w:eastAsia="zh-CN"/>
        </w:rPr>
        <w:t xml:space="preserve"> [5]</w:t>
      </w:r>
      <w:r w:rsidRPr="00C3440A">
        <w:rPr>
          <w:lang w:eastAsia="ko-KR"/>
        </w:rPr>
        <w:t xml:space="preserve">) and SA3 (i.e., TS 33.503 </w:t>
      </w:r>
      <w:r>
        <w:rPr>
          <w:rFonts w:hint="eastAsia"/>
          <w:lang w:eastAsia="zh-CN"/>
        </w:rPr>
        <w:t xml:space="preserve">[6] </w:t>
      </w:r>
      <w:r w:rsidRPr="00C3440A">
        <w:rPr>
          <w:lang w:eastAsia="ko-KR"/>
        </w:rPr>
        <w:t>and TR 33.870</w:t>
      </w:r>
      <w:r>
        <w:rPr>
          <w:rFonts w:hint="eastAsia"/>
          <w:lang w:eastAsia="zh-CN"/>
        </w:rPr>
        <w:t xml:space="preserve"> [7]</w:t>
      </w:r>
      <w:r w:rsidRPr="00C3440A">
        <w:rPr>
          <w:lang w:eastAsia="ko-KR"/>
        </w:rPr>
        <w:t>). The present document covers the following issues:</w:t>
      </w:r>
    </w:p>
    <w:p w:rsidR="00056A3C" w:rsidRPr="00E43474" w:rsidRDefault="00056A3C" w:rsidP="00056A3C">
      <w:pPr>
        <w:pStyle w:val="B1"/>
      </w:pPr>
      <w:r w:rsidRPr="00E43474">
        <w:rPr>
          <w:lang w:eastAsia="zh-CN"/>
        </w:rPr>
        <w:t>-</w:t>
      </w:r>
      <w:r w:rsidRPr="00E43474">
        <w:rPr>
          <w:lang w:eastAsia="zh-CN"/>
        </w:rPr>
        <w:tab/>
      </w:r>
      <w:r w:rsidRPr="00C3440A">
        <w:rPr>
          <w:lang w:eastAsia="zh-CN"/>
        </w:rPr>
        <w:t>Security and privacy key issues, threats and potential requirements of proximity based services in 5G system phase 2.</w:t>
      </w:r>
    </w:p>
    <w:p w:rsidR="00056A3C" w:rsidRPr="00E43474" w:rsidRDefault="00056A3C" w:rsidP="00056A3C">
      <w:pPr>
        <w:pStyle w:val="B1"/>
      </w:pPr>
      <w:r w:rsidRPr="00E43474">
        <w:rPr>
          <w:lang w:eastAsia="zh-CN"/>
        </w:rPr>
        <w:t>-</w:t>
      </w:r>
      <w:r w:rsidRPr="00E43474">
        <w:rPr>
          <w:lang w:eastAsia="zh-CN"/>
        </w:rPr>
        <w:tab/>
      </w:r>
      <w:r w:rsidRPr="00C3440A">
        <w:rPr>
          <w:lang w:eastAsia="zh-CN"/>
        </w:rPr>
        <w:t>Potential security solutions to cover these potential requirements.</w:t>
      </w:r>
    </w:p>
    <w:p w:rsidR="00056A3C" w:rsidRPr="00E43474" w:rsidRDefault="00056A3C" w:rsidP="00056A3C">
      <w:pPr>
        <w:spacing w:before="120" w:line="288" w:lineRule="auto"/>
        <w:rPr>
          <w:lang w:eastAsia="zh-CN"/>
        </w:rPr>
      </w:pPr>
      <w:r w:rsidRPr="00C3440A">
        <w:rPr>
          <w:lang w:eastAsia="zh-CN"/>
        </w:rPr>
        <w:t>Both roaming and non-roaming scenarios are considered.</w:t>
      </w:r>
    </w:p>
    <w:p w:rsidR="00056A3C" w:rsidRPr="004D3578" w:rsidRDefault="00056A3C" w:rsidP="00056A3C">
      <w:pPr>
        <w:pStyle w:val="1"/>
      </w:pPr>
      <w:bookmarkStart w:id="25" w:name="_Toc112749578"/>
      <w:bookmarkStart w:id="26" w:name="_Toc112948949"/>
      <w:r w:rsidRPr="004D3578">
        <w:t>2</w:t>
      </w:r>
      <w:r w:rsidRPr="004D3578">
        <w:tab/>
        <w:t>References</w:t>
      </w:r>
      <w:bookmarkEnd w:id="25"/>
      <w:bookmarkEnd w:id="26"/>
    </w:p>
    <w:p w:rsidR="00056A3C" w:rsidRPr="004D3578" w:rsidRDefault="00056A3C" w:rsidP="00056A3C">
      <w:r w:rsidRPr="004D3578">
        <w:t>The following documents contain provisions which, through reference in this text, constitute provisions of the present document.</w:t>
      </w:r>
    </w:p>
    <w:p w:rsidR="00056A3C" w:rsidRPr="004D3578" w:rsidRDefault="00056A3C" w:rsidP="00056A3C">
      <w:pPr>
        <w:pStyle w:val="B1"/>
      </w:pPr>
      <w:r>
        <w:t>-</w:t>
      </w:r>
      <w:r>
        <w:tab/>
      </w:r>
      <w:r w:rsidRPr="004D3578">
        <w:t>References are either specific (identified by date of publication, edition number, version number, etc.) or non</w:t>
      </w:r>
      <w:r w:rsidRPr="004D3578">
        <w:noBreakHyphen/>
        <w:t>specific.</w:t>
      </w:r>
    </w:p>
    <w:p w:rsidR="00056A3C" w:rsidRPr="004D3578" w:rsidRDefault="00056A3C" w:rsidP="00056A3C">
      <w:pPr>
        <w:pStyle w:val="B1"/>
      </w:pPr>
      <w:r>
        <w:t>-</w:t>
      </w:r>
      <w:r>
        <w:tab/>
      </w:r>
      <w:r w:rsidRPr="004D3578">
        <w:t>For a specific reference, subsequent revisions do not apply.</w:t>
      </w:r>
    </w:p>
    <w:p w:rsidR="00056A3C" w:rsidRPr="004D3578" w:rsidRDefault="00056A3C" w:rsidP="00056A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56A3C" w:rsidRPr="004D3578" w:rsidRDefault="00056A3C" w:rsidP="00056A3C">
      <w:pPr>
        <w:pStyle w:val="EX"/>
        <w:rPr>
          <w:lang w:eastAsia="zh-CN"/>
        </w:rPr>
      </w:pPr>
      <w:r w:rsidRPr="004D3578">
        <w:t>[1]</w:t>
      </w:r>
      <w:r w:rsidRPr="004D3578">
        <w:tab/>
        <w:t>3GPP TR 21.905: "Vocabulary for 3GPP Specifications".</w:t>
      </w:r>
    </w:p>
    <w:p w:rsidR="00056A3C" w:rsidRPr="004D3578" w:rsidRDefault="00056A3C" w:rsidP="00056A3C">
      <w:pPr>
        <w:pStyle w:val="EX"/>
        <w:rPr>
          <w:lang w:eastAsia="zh-CN"/>
        </w:rPr>
      </w:pPr>
      <w:r w:rsidRPr="004D3578">
        <w:t>[</w:t>
      </w:r>
      <w:r>
        <w:rPr>
          <w:rFonts w:hint="eastAsia"/>
          <w:lang w:eastAsia="zh-CN"/>
        </w:rPr>
        <w:t>2</w:t>
      </w:r>
      <w:r w:rsidRPr="004D3578">
        <w:t>]</w:t>
      </w:r>
      <w:r w:rsidRPr="004D3578">
        <w:tab/>
      </w:r>
      <w:r w:rsidRPr="00F153C5">
        <w:t xml:space="preserve">3GPP TR </w:t>
      </w:r>
      <w:r w:rsidRPr="00A2230F">
        <w:t>23.700-33</w:t>
      </w:r>
      <w:r w:rsidRPr="004D3578">
        <w:t>: "</w:t>
      </w:r>
      <w:r w:rsidRPr="00F153C5">
        <w:t>Study on System enhancement for Proximity based Services (ProSe) in the 5G System (5GS); Phase 2</w:t>
      </w:r>
      <w:r w:rsidRPr="004D3578">
        <w:t>".</w:t>
      </w:r>
    </w:p>
    <w:p w:rsidR="00056A3C" w:rsidRPr="004D3578" w:rsidRDefault="00056A3C" w:rsidP="00056A3C">
      <w:pPr>
        <w:pStyle w:val="EX"/>
        <w:rPr>
          <w:lang w:eastAsia="zh-CN"/>
        </w:rPr>
      </w:pPr>
      <w:r w:rsidRPr="004D3578">
        <w:t>[</w:t>
      </w:r>
      <w:r>
        <w:rPr>
          <w:rFonts w:hint="eastAsia"/>
          <w:lang w:eastAsia="zh-CN"/>
        </w:rPr>
        <w:t>3</w:t>
      </w:r>
      <w:r w:rsidRPr="004D3578">
        <w:t>]</w:t>
      </w:r>
      <w:r w:rsidRPr="004D3578">
        <w:tab/>
      </w:r>
      <w:r w:rsidRPr="00EB0BFE">
        <w:t>3GPP TS 22.278: "Service requirements for the Evolved Packet System (EPS)".</w:t>
      </w:r>
    </w:p>
    <w:p w:rsidR="00056A3C" w:rsidRPr="004D3578" w:rsidRDefault="00056A3C" w:rsidP="00056A3C">
      <w:pPr>
        <w:pStyle w:val="EX"/>
        <w:rPr>
          <w:lang w:eastAsia="zh-CN"/>
        </w:rPr>
      </w:pPr>
      <w:r w:rsidRPr="004D3578">
        <w:t>[</w:t>
      </w:r>
      <w:r>
        <w:rPr>
          <w:rFonts w:hint="eastAsia"/>
          <w:lang w:eastAsia="zh-CN"/>
        </w:rPr>
        <w:t>4</w:t>
      </w:r>
      <w:r w:rsidRPr="004D3578">
        <w:t>]</w:t>
      </w:r>
      <w:r w:rsidRPr="004D3578">
        <w:tab/>
      </w:r>
      <w:r w:rsidRPr="00EB0BFE">
        <w:t>3GPP TS 22.261: "Service requirements for the 5G system; Stage 1".</w:t>
      </w:r>
    </w:p>
    <w:p w:rsidR="00056A3C" w:rsidRPr="004D3578" w:rsidRDefault="00056A3C" w:rsidP="00056A3C">
      <w:pPr>
        <w:pStyle w:val="EX"/>
        <w:rPr>
          <w:lang w:eastAsia="zh-CN"/>
        </w:rPr>
      </w:pPr>
      <w:r w:rsidRPr="004D3578">
        <w:t>[</w:t>
      </w:r>
      <w:r>
        <w:rPr>
          <w:rFonts w:hint="eastAsia"/>
          <w:lang w:eastAsia="zh-CN"/>
        </w:rPr>
        <w:t>5</w:t>
      </w:r>
      <w:r w:rsidRPr="004D3578">
        <w:t>]</w:t>
      </w:r>
      <w:r w:rsidRPr="004D3578">
        <w:tab/>
      </w:r>
      <w:r w:rsidRPr="00EB0BFE">
        <w:t>3GPP TS 22.115: " Service aspects; Charging and billing".</w:t>
      </w:r>
    </w:p>
    <w:p w:rsidR="00056A3C" w:rsidRPr="004D3578" w:rsidRDefault="00056A3C" w:rsidP="00056A3C">
      <w:pPr>
        <w:pStyle w:val="EX"/>
        <w:rPr>
          <w:lang w:eastAsia="zh-CN"/>
        </w:rPr>
      </w:pPr>
      <w:r w:rsidRPr="004D3578">
        <w:t>[</w:t>
      </w:r>
      <w:r>
        <w:rPr>
          <w:rFonts w:hint="eastAsia"/>
          <w:lang w:eastAsia="zh-CN"/>
        </w:rPr>
        <w:t>6</w:t>
      </w:r>
      <w:r w:rsidRPr="004D3578">
        <w:t>]</w:t>
      </w:r>
      <w:r w:rsidRPr="004D3578">
        <w:tab/>
      </w:r>
      <w:r w:rsidRPr="00A2230F">
        <w:t>3GPP TS 33.503: "Security Aspects of Proximity based Services (ProSe) in the 5G System (5GS)".</w:t>
      </w:r>
    </w:p>
    <w:p w:rsidR="00056A3C" w:rsidRPr="004D3578" w:rsidRDefault="00056A3C" w:rsidP="00056A3C">
      <w:pPr>
        <w:pStyle w:val="EX"/>
        <w:rPr>
          <w:lang w:eastAsia="zh-CN"/>
        </w:rPr>
      </w:pPr>
      <w:r w:rsidRPr="004D3578">
        <w:t>[</w:t>
      </w:r>
      <w:r>
        <w:rPr>
          <w:rFonts w:hint="eastAsia"/>
          <w:lang w:eastAsia="zh-CN"/>
        </w:rPr>
        <w:t>7</w:t>
      </w:r>
      <w:r w:rsidRPr="004D3578">
        <w:t>]</w:t>
      </w:r>
      <w:r w:rsidRPr="004D3578">
        <w:tab/>
      </w:r>
      <w:r w:rsidRPr="00EB0BFE">
        <w:t>3GPP TR 33.870: "</w:t>
      </w:r>
      <w:r w:rsidRPr="00A2230F">
        <w:t>Study of privacy of identifiers over radio access</w:t>
      </w:r>
      <w:r w:rsidRPr="00EB0BFE">
        <w:t>".</w:t>
      </w:r>
    </w:p>
    <w:p w:rsidR="00B608D7" w:rsidRDefault="00B608D7" w:rsidP="00B608D7">
      <w:pPr>
        <w:pStyle w:val="EX"/>
      </w:pPr>
      <w:r w:rsidRPr="00CB5EC9">
        <w:t>[</w:t>
      </w:r>
      <w:r>
        <w:rPr>
          <w:rFonts w:hint="eastAsia"/>
          <w:lang w:eastAsia="zh-CN"/>
        </w:rPr>
        <w:t>8</w:t>
      </w:r>
      <w:r w:rsidRPr="00CB5EC9">
        <w:t>]</w:t>
      </w:r>
      <w:r w:rsidRPr="00CB5EC9">
        <w:tab/>
        <w:t>3GPP</w:t>
      </w:r>
      <w:r>
        <w:t> </w:t>
      </w:r>
      <w:r w:rsidRPr="00CB5EC9">
        <w:t>T</w:t>
      </w:r>
      <w:r>
        <w:t>S </w:t>
      </w:r>
      <w:r w:rsidRPr="00CB5EC9">
        <w:t>23.</w:t>
      </w:r>
      <w:r>
        <w:t>304</w:t>
      </w:r>
      <w:r w:rsidRPr="00CB5EC9">
        <w:t>: "Proximity based Services (ProSe) in the 5G System (5GS)".</w:t>
      </w:r>
    </w:p>
    <w:p w:rsidR="00056A3C" w:rsidRPr="00E43474" w:rsidRDefault="00056A3C" w:rsidP="00B608D7">
      <w:pPr>
        <w:pStyle w:val="EX"/>
      </w:pPr>
      <w:r w:rsidRPr="00E43474">
        <w:t>[</w:t>
      </w:r>
      <w:r w:rsidR="00B608D7">
        <w:rPr>
          <w:rFonts w:hint="eastAsia"/>
          <w:lang w:eastAsia="zh-CN"/>
        </w:rPr>
        <w:t>9</w:t>
      </w:r>
      <w:r w:rsidRPr="00E43474">
        <w:t>]</w:t>
      </w:r>
      <w:r w:rsidRPr="00E43474">
        <w:tab/>
        <w:t>3GPP TS 33.536: "Security aspects of 3GPP support for advanced Vehicle-to-Everything (V2X) services".</w:t>
      </w:r>
    </w:p>
    <w:p w:rsidR="00080512" w:rsidRPr="004D3578" w:rsidRDefault="00080512">
      <w:pPr>
        <w:pStyle w:val="1"/>
      </w:pPr>
      <w:bookmarkStart w:id="27" w:name="_Toc112749579"/>
      <w:bookmarkStart w:id="28" w:name="_Toc112948950"/>
      <w:r w:rsidRPr="004D3578">
        <w:t>3</w:t>
      </w:r>
      <w:r w:rsidRPr="004D3578">
        <w:tab/>
        <w:t>Definitions</w:t>
      </w:r>
      <w:r w:rsidR="00602AEA">
        <w:t xml:space="preserve"> of terms, symbols and abbreviations</w:t>
      </w:r>
      <w:bookmarkEnd w:id="27"/>
      <w:bookmarkEnd w:id="2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9" w:name="_Toc112749580"/>
      <w:bookmarkStart w:id="30" w:name="_Toc112948951"/>
      <w:r w:rsidRPr="004D3578">
        <w:t>3.1</w:t>
      </w:r>
      <w:r w:rsidRPr="004D3578">
        <w:tab/>
      </w:r>
      <w:r w:rsidR="002B6339">
        <w:t>Terms</w:t>
      </w:r>
      <w:bookmarkEnd w:id="29"/>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1" w:name="_Toc112749581"/>
      <w:bookmarkStart w:id="32" w:name="_Toc112948952"/>
      <w:r w:rsidRPr="004D3578">
        <w:t>3.2</w:t>
      </w:r>
      <w:r w:rsidRPr="004D3578">
        <w:tab/>
        <w:t>Symbols</w:t>
      </w:r>
      <w:bookmarkEnd w:id="31"/>
      <w:bookmarkEnd w:id="3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3" w:name="_Toc112749582"/>
      <w:bookmarkStart w:id="34" w:name="_Toc112948953"/>
      <w:r w:rsidRPr="004D3578">
        <w:t>3.3</w:t>
      </w:r>
      <w:r w:rsidRPr="004D3578">
        <w:tab/>
        <w:t>Abbreviations</w:t>
      </w:r>
      <w:bookmarkEnd w:id="33"/>
      <w:bookmarkEnd w:id="3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5" w:name="clause4"/>
      <w:bookmarkStart w:id="36" w:name="_Toc112749583"/>
      <w:bookmarkStart w:id="37" w:name="_Toc112948954"/>
      <w:bookmarkStart w:id="38" w:name="_GoBack"/>
      <w:bookmarkEnd w:id="35"/>
      <w:bookmarkEnd w:id="38"/>
      <w:r w:rsidRPr="004D3578">
        <w:t>4</w:t>
      </w:r>
      <w:r w:rsidRPr="004D3578">
        <w:tab/>
      </w:r>
      <w:r w:rsidR="006240E2" w:rsidRPr="006240E2">
        <w:t>Security Aspects of 5G ProSe</w:t>
      </w:r>
      <w:bookmarkEnd w:id="36"/>
      <w:bookmarkEnd w:id="37"/>
    </w:p>
    <w:p w:rsidR="006240E2" w:rsidRPr="001039BD" w:rsidRDefault="006240E2" w:rsidP="006240E2">
      <w:pPr>
        <w:pStyle w:val="EditorsNote"/>
      </w:pPr>
      <w:r>
        <w:t xml:space="preserve">Editor’s Note: This clause contains a high-level overview of the </w:t>
      </w:r>
      <w:r w:rsidRPr="006240E2">
        <w:rPr>
          <w:lang w:eastAsia="zh-CN"/>
        </w:rPr>
        <w:t>5G ProSe</w:t>
      </w:r>
      <w:r>
        <w:t xml:space="preserve"> features, the security aspects and the potential impacts on the current Rel-1</w:t>
      </w:r>
      <w:r w:rsidR="0063284E">
        <w:rPr>
          <w:rFonts w:hint="eastAsia"/>
          <w:lang w:eastAsia="zh-CN"/>
        </w:rPr>
        <w:t>8</w:t>
      </w:r>
      <w:r>
        <w:t xml:space="preserve"> security mechanisms.</w:t>
      </w:r>
    </w:p>
    <w:p w:rsidR="00B66FA9" w:rsidRPr="004D3578" w:rsidRDefault="00B66FA9" w:rsidP="00B66FA9">
      <w:pPr>
        <w:pStyle w:val="2"/>
      </w:pPr>
      <w:bookmarkStart w:id="39" w:name="_Toc88556901"/>
      <w:bookmarkStart w:id="40" w:name="_Toc88559989"/>
      <w:bookmarkStart w:id="41" w:name="_Toc104563993"/>
      <w:bookmarkStart w:id="42" w:name="_Toc104574917"/>
      <w:bookmarkStart w:id="43" w:name="_Toc104576609"/>
      <w:bookmarkStart w:id="44" w:name="_Toc104891296"/>
      <w:bookmarkStart w:id="45" w:name="_Toc112749584"/>
      <w:bookmarkStart w:id="46" w:name="_Toc22286581"/>
      <w:bookmarkStart w:id="47" w:name="_Toc528155238"/>
      <w:bookmarkStart w:id="48" w:name="_Toc112948955"/>
      <w:r>
        <w:rPr>
          <w:rFonts w:hint="eastAsia"/>
          <w:lang w:eastAsia="zh-CN"/>
        </w:rPr>
        <w:t>4</w:t>
      </w:r>
      <w:r w:rsidRPr="004D3578">
        <w:t>.1</w:t>
      </w:r>
      <w:r w:rsidRPr="004D3578">
        <w:tab/>
      </w:r>
      <w:r w:rsidRPr="00BA6CA5">
        <w:t>General</w:t>
      </w:r>
      <w:bookmarkEnd w:id="39"/>
      <w:bookmarkEnd w:id="40"/>
      <w:bookmarkEnd w:id="41"/>
      <w:bookmarkEnd w:id="42"/>
      <w:bookmarkEnd w:id="43"/>
      <w:bookmarkEnd w:id="44"/>
      <w:bookmarkEnd w:id="45"/>
      <w:bookmarkEnd w:id="48"/>
    </w:p>
    <w:p w:rsidR="00B66FA9" w:rsidRPr="00A7799E" w:rsidRDefault="00B66FA9" w:rsidP="00B66FA9">
      <w:pPr>
        <w:rPr>
          <w:lang w:eastAsia="zh-CN"/>
        </w:rPr>
      </w:pPr>
      <w:r>
        <w:rPr>
          <w:rFonts w:hint="eastAsia"/>
          <w:lang w:eastAsia="zh-CN"/>
        </w:rPr>
        <w:t>Security s</w:t>
      </w:r>
      <w:r w:rsidRPr="00A7799E">
        <w:rPr>
          <w:lang w:eastAsia="zh-CN"/>
        </w:rPr>
        <w:t xml:space="preserve">olutions </w:t>
      </w:r>
      <w:r>
        <w:rPr>
          <w:rFonts w:hint="eastAsia"/>
          <w:lang w:eastAsia="zh-CN"/>
        </w:rPr>
        <w:t>should</w:t>
      </w:r>
      <w:r w:rsidRPr="00A7799E">
        <w:rPr>
          <w:lang w:eastAsia="zh-CN"/>
        </w:rPr>
        <w:t xml:space="preserve"> build on the </w:t>
      </w:r>
      <w:r>
        <w:rPr>
          <w:rFonts w:hint="eastAsia"/>
          <w:lang w:eastAsia="zh-CN"/>
        </w:rPr>
        <w:t xml:space="preserve">5G </w:t>
      </w:r>
      <w:r>
        <w:rPr>
          <w:lang w:eastAsia="zh-CN"/>
        </w:rPr>
        <w:t>ProSe</w:t>
      </w:r>
      <w:r w:rsidRPr="00425BD7">
        <w:t xml:space="preserve"> </w:t>
      </w:r>
      <w:r w:rsidRPr="00A7799E">
        <w:t>architecture</w:t>
      </w:r>
      <w:r w:rsidRPr="00A7799E">
        <w:rPr>
          <w:lang w:eastAsia="zh-CN"/>
        </w:rPr>
        <w:t xml:space="preserve"> </w:t>
      </w:r>
      <w:r>
        <w:rPr>
          <w:lang w:eastAsia="zh-CN"/>
        </w:rPr>
        <w:t>principle</w:t>
      </w:r>
      <w:r>
        <w:rPr>
          <w:rFonts w:hint="eastAsia"/>
          <w:lang w:eastAsia="zh-CN"/>
        </w:rPr>
        <w:t>s</w:t>
      </w:r>
      <w:r>
        <w:rPr>
          <w:lang w:eastAsia="zh-CN"/>
        </w:rPr>
        <w:t xml:space="preserve"> as</w:t>
      </w:r>
      <w:r>
        <w:rPr>
          <w:rFonts w:hint="eastAsia"/>
          <w:lang w:eastAsia="zh-CN"/>
        </w:rPr>
        <w:t xml:space="preserve"> defined</w:t>
      </w:r>
      <w:r>
        <w:rPr>
          <w:lang w:eastAsia="zh-CN"/>
        </w:rPr>
        <w:t xml:space="preserve"> </w:t>
      </w:r>
      <w:r w:rsidRPr="00A7799E">
        <w:rPr>
          <w:lang w:eastAsia="zh-CN"/>
        </w:rPr>
        <w:t xml:space="preserve">in </w:t>
      </w:r>
      <w:r>
        <w:rPr>
          <w:lang w:eastAsia="zh-CN"/>
        </w:rPr>
        <w:t>TS 23.304 [</w:t>
      </w:r>
      <w:r w:rsidR="00B608D7">
        <w:rPr>
          <w:rFonts w:hint="eastAsia"/>
          <w:lang w:eastAsia="zh-CN"/>
        </w:rPr>
        <w:t>8</w:t>
      </w:r>
      <w:r>
        <w:rPr>
          <w:lang w:eastAsia="zh-CN"/>
        </w:rPr>
        <w:t xml:space="preserve">] and </w:t>
      </w:r>
      <w:r>
        <w:rPr>
          <w:rFonts w:hint="eastAsia"/>
          <w:lang w:eastAsia="zh-CN"/>
        </w:rPr>
        <w:t xml:space="preserve">5G </w:t>
      </w:r>
      <w:r>
        <w:rPr>
          <w:lang w:eastAsia="zh-CN"/>
        </w:rPr>
        <w:t>ProSe</w:t>
      </w:r>
      <w:r w:rsidRPr="00425BD7">
        <w:t xml:space="preserve"> </w:t>
      </w:r>
      <w:r>
        <w:rPr>
          <w:rFonts w:hint="eastAsia"/>
          <w:lang w:eastAsia="zh-CN"/>
        </w:rPr>
        <w:t xml:space="preserve">security </w:t>
      </w:r>
      <w:r w:rsidRPr="00A7799E">
        <w:t>architecture</w:t>
      </w:r>
      <w:r w:rsidRPr="00A7799E">
        <w:rPr>
          <w:lang w:eastAsia="zh-CN"/>
        </w:rPr>
        <w:t xml:space="preserve"> </w:t>
      </w:r>
      <w:r>
        <w:rPr>
          <w:lang w:eastAsia="zh-CN"/>
        </w:rPr>
        <w:t>principle</w:t>
      </w:r>
      <w:r>
        <w:rPr>
          <w:rFonts w:hint="eastAsia"/>
          <w:lang w:eastAsia="zh-CN"/>
        </w:rPr>
        <w:t>s</w:t>
      </w:r>
      <w:r>
        <w:rPr>
          <w:lang w:eastAsia="zh-CN"/>
        </w:rPr>
        <w:t xml:space="preserve"> as</w:t>
      </w:r>
      <w:r>
        <w:rPr>
          <w:rFonts w:hint="eastAsia"/>
          <w:lang w:eastAsia="zh-CN"/>
        </w:rPr>
        <w:t xml:space="preserve"> defined</w:t>
      </w:r>
      <w:r>
        <w:rPr>
          <w:lang w:eastAsia="zh-CN"/>
        </w:rPr>
        <w:t xml:space="preserve"> </w:t>
      </w:r>
      <w:r w:rsidRPr="00A7799E">
        <w:rPr>
          <w:lang w:eastAsia="zh-CN"/>
        </w:rPr>
        <w:t xml:space="preserve">in </w:t>
      </w:r>
      <w:r>
        <w:rPr>
          <w:lang w:eastAsia="zh-CN"/>
        </w:rPr>
        <w:t>TS </w:t>
      </w:r>
      <w:r>
        <w:rPr>
          <w:rFonts w:hint="eastAsia"/>
          <w:lang w:eastAsia="zh-CN"/>
        </w:rPr>
        <w:t>3</w:t>
      </w:r>
      <w:r>
        <w:rPr>
          <w:lang w:eastAsia="zh-CN"/>
        </w:rPr>
        <w:t>3.</w:t>
      </w:r>
      <w:r>
        <w:rPr>
          <w:rFonts w:hint="eastAsia"/>
          <w:lang w:eastAsia="zh-CN"/>
        </w:rPr>
        <w:t>503</w:t>
      </w:r>
      <w:r>
        <w:rPr>
          <w:lang w:eastAsia="zh-CN"/>
        </w:rPr>
        <w:t> [</w:t>
      </w:r>
      <w:r w:rsidR="00B608D7">
        <w:rPr>
          <w:rFonts w:hint="eastAsia"/>
          <w:lang w:eastAsia="zh-CN"/>
        </w:rPr>
        <w:t>6</w:t>
      </w:r>
      <w:r>
        <w:rPr>
          <w:lang w:eastAsia="zh-CN"/>
        </w:rPr>
        <w:t>]</w:t>
      </w:r>
      <w:r w:rsidRPr="00A7799E">
        <w:rPr>
          <w:lang w:eastAsia="zh-CN"/>
        </w:rPr>
        <w:t>, including flexibility and modularity for newly introduced functionalities.</w:t>
      </w:r>
    </w:p>
    <w:p w:rsidR="00B66FA9" w:rsidRPr="00E43474" w:rsidRDefault="00B66FA9" w:rsidP="00B66FA9">
      <w:pPr>
        <w:pStyle w:val="2"/>
        <w:rPr>
          <w:lang w:eastAsia="zh-CN"/>
        </w:rPr>
      </w:pPr>
      <w:bookmarkStart w:id="49" w:name="_Toc92180065"/>
      <w:bookmarkStart w:id="50" w:name="_Toc98929419"/>
      <w:bookmarkStart w:id="51" w:name="_Toc112749585"/>
      <w:bookmarkStart w:id="52" w:name="_Toc112948956"/>
      <w:r w:rsidRPr="00E43474">
        <w:rPr>
          <w:rFonts w:hint="eastAsia"/>
          <w:lang w:eastAsia="zh-CN"/>
        </w:rPr>
        <w:t>4</w:t>
      </w:r>
      <w:r w:rsidRPr="00E43474">
        <w:t>.</w:t>
      </w:r>
      <w:r>
        <w:rPr>
          <w:rFonts w:hint="eastAsia"/>
          <w:lang w:eastAsia="zh-CN"/>
        </w:rPr>
        <w:t>2</w:t>
      </w:r>
      <w:r w:rsidRPr="00E43474">
        <w:tab/>
        <w:t>Architecture assumption</w:t>
      </w:r>
      <w:bookmarkEnd w:id="49"/>
      <w:bookmarkEnd w:id="50"/>
      <w:bookmarkEnd w:id="51"/>
      <w:bookmarkEnd w:id="52"/>
    </w:p>
    <w:bookmarkEnd w:id="46"/>
    <w:p w:rsidR="00B66FA9" w:rsidRDefault="00B66FA9" w:rsidP="00B66FA9">
      <w:pPr>
        <w:pStyle w:val="B1"/>
        <w:rPr>
          <w:lang w:eastAsia="zh-CN"/>
        </w:rPr>
      </w:pPr>
      <w:r w:rsidRPr="00A7799E">
        <w:rPr>
          <w:lang w:eastAsia="zh-CN"/>
        </w:rPr>
        <w:t>-</w:t>
      </w:r>
      <w:r w:rsidRPr="00A7799E">
        <w:rPr>
          <w:lang w:eastAsia="zh-CN"/>
        </w:rPr>
        <w:tab/>
      </w:r>
      <w:r>
        <w:rPr>
          <w:rFonts w:hint="eastAsia"/>
          <w:lang w:eastAsia="zh-CN"/>
        </w:rPr>
        <w:t>Security a</w:t>
      </w:r>
      <w:r w:rsidRPr="00A7799E">
        <w:rPr>
          <w:lang w:eastAsia="zh-CN"/>
        </w:rPr>
        <w:t>rchitecture defined in TS</w:t>
      </w:r>
      <w:r>
        <w:rPr>
          <w:lang w:eastAsia="zh-CN"/>
        </w:rPr>
        <w:t> </w:t>
      </w:r>
      <w:r>
        <w:rPr>
          <w:rFonts w:hint="eastAsia"/>
          <w:lang w:eastAsia="zh-CN"/>
        </w:rPr>
        <w:t>3</w:t>
      </w:r>
      <w:r w:rsidRPr="00A7799E">
        <w:rPr>
          <w:lang w:eastAsia="zh-CN"/>
        </w:rPr>
        <w:t>3.50</w:t>
      </w:r>
      <w:r>
        <w:rPr>
          <w:rFonts w:hint="eastAsia"/>
          <w:lang w:eastAsia="zh-CN"/>
        </w:rPr>
        <w:t>3</w:t>
      </w:r>
      <w:r>
        <w:rPr>
          <w:lang w:eastAsia="zh-CN"/>
        </w:rPr>
        <w:t> </w:t>
      </w:r>
      <w:r w:rsidRPr="00A7799E">
        <w:rPr>
          <w:lang w:eastAsia="zh-CN"/>
        </w:rPr>
        <w:t>[</w:t>
      </w:r>
      <w:r w:rsidR="00B608D7">
        <w:rPr>
          <w:rFonts w:hint="eastAsia"/>
          <w:lang w:eastAsia="zh-CN"/>
        </w:rPr>
        <w:t>6</w:t>
      </w:r>
      <w:r w:rsidRPr="00A7799E">
        <w:rPr>
          <w:lang w:eastAsia="zh-CN"/>
        </w:rPr>
        <w:t xml:space="preserve">] </w:t>
      </w:r>
      <w:r>
        <w:rPr>
          <w:rFonts w:hint="eastAsia"/>
          <w:lang w:eastAsia="zh-CN"/>
        </w:rPr>
        <w:t>is</w:t>
      </w:r>
      <w:r w:rsidRPr="00A7799E">
        <w:rPr>
          <w:lang w:eastAsia="zh-CN"/>
        </w:rPr>
        <w:t xml:space="preserve"> used as basis </w:t>
      </w:r>
      <w:r>
        <w:rPr>
          <w:rFonts w:hint="eastAsia"/>
          <w:lang w:eastAsia="zh-CN"/>
        </w:rPr>
        <w:t>security</w:t>
      </w:r>
      <w:r w:rsidRPr="00A7799E">
        <w:rPr>
          <w:lang w:eastAsia="zh-CN"/>
        </w:rPr>
        <w:t xml:space="preserve"> architecture for supporting </w:t>
      </w:r>
      <w:r>
        <w:rPr>
          <w:rFonts w:hint="eastAsia"/>
          <w:lang w:eastAsia="zh-CN"/>
        </w:rPr>
        <w:t xml:space="preserve">5G </w:t>
      </w:r>
      <w:r w:rsidRPr="00A7799E">
        <w:rPr>
          <w:lang w:eastAsia="zh-CN"/>
        </w:rPr>
        <w:t xml:space="preserve">ProSe </w:t>
      </w:r>
      <w:r>
        <w:rPr>
          <w:rFonts w:hint="eastAsia"/>
          <w:lang w:eastAsia="zh-CN"/>
        </w:rPr>
        <w:t xml:space="preserve">Security </w:t>
      </w:r>
      <w:r w:rsidRPr="00D45F29">
        <w:rPr>
          <w:lang w:eastAsia="zh-CN"/>
        </w:rPr>
        <w:t>phase 2</w:t>
      </w:r>
      <w:r w:rsidRPr="00A7799E">
        <w:rPr>
          <w:lang w:eastAsia="zh-CN"/>
        </w:rPr>
        <w:t>.</w:t>
      </w:r>
    </w:p>
    <w:p w:rsidR="00BC50DE" w:rsidRDefault="00BC50DE" w:rsidP="00BC50DE">
      <w:pPr>
        <w:pStyle w:val="B1"/>
        <w:rPr>
          <w:lang w:eastAsia="zh-CN"/>
        </w:rPr>
      </w:pPr>
      <w:r w:rsidRPr="00A7799E">
        <w:rPr>
          <w:lang w:eastAsia="zh-CN"/>
        </w:rPr>
        <w:t>-</w:t>
      </w:r>
      <w:r w:rsidRPr="00A7799E">
        <w:rPr>
          <w:lang w:eastAsia="zh-CN"/>
        </w:rPr>
        <w:tab/>
      </w:r>
      <w:r w:rsidRPr="00BC50DE">
        <w:rPr>
          <w:lang w:eastAsia="zh-CN"/>
        </w:rPr>
        <w:t>The security architecture needs to enable secure UE-to-UE relay discovery and communication when the Source UE, Target UE as well as the UE-to-UE relay can be out of coverage.</w:t>
      </w:r>
    </w:p>
    <w:p w:rsidR="00F003B8" w:rsidRDefault="00F003B8" w:rsidP="00F003B8">
      <w:pPr>
        <w:pStyle w:val="B1"/>
        <w:rPr>
          <w:lang w:eastAsia="zh-CN"/>
        </w:rPr>
      </w:pPr>
      <w:bookmarkStart w:id="53" w:name="_Toc112749586"/>
      <w:r w:rsidRPr="00A7799E">
        <w:rPr>
          <w:lang w:eastAsia="zh-CN"/>
        </w:rPr>
        <w:t>-</w:t>
      </w:r>
      <w:r w:rsidRPr="00A7799E">
        <w:rPr>
          <w:lang w:eastAsia="zh-CN"/>
        </w:rPr>
        <w:tab/>
      </w:r>
      <w:r>
        <w:rPr>
          <w:lang w:eastAsia="zh-CN"/>
        </w:rPr>
        <w:t>The 5G ProSe UE-to-UE Relay is specified in TS 23.304 [</w:t>
      </w:r>
      <w:r>
        <w:rPr>
          <w:rFonts w:hint="eastAsia"/>
          <w:lang w:eastAsia="zh-CN"/>
        </w:rPr>
        <w:t>8</w:t>
      </w:r>
      <w:r>
        <w:rPr>
          <w:lang w:eastAsia="zh-CN"/>
        </w:rPr>
        <w:t>].</w:t>
      </w:r>
    </w:p>
    <w:p w:rsidR="00F003B8" w:rsidRDefault="00F003B8" w:rsidP="00F003B8">
      <w:pPr>
        <w:pStyle w:val="B1"/>
        <w:rPr>
          <w:lang w:eastAsia="zh-CN"/>
        </w:rPr>
      </w:pPr>
      <w:r w:rsidRPr="00A7799E">
        <w:rPr>
          <w:lang w:eastAsia="zh-CN"/>
        </w:rPr>
        <w:t>-</w:t>
      </w:r>
      <w:r w:rsidRPr="00A7799E">
        <w:rPr>
          <w:lang w:eastAsia="zh-CN"/>
        </w:rPr>
        <w:tab/>
      </w:r>
      <w:r>
        <w:rPr>
          <w:lang w:eastAsia="zh-CN"/>
        </w:rPr>
        <w:t>It is assumed that the 5G ProSe UE-to-UE Relay is a trusted entity.</w:t>
      </w:r>
    </w:p>
    <w:p w:rsidR="00EF3743" w:rsidRDefault="00EF3743" w:rsidP="00EF3743">
      <w:pPr>
        <w:pStyle w:val="1"/>
      </w:pPr>
      <w:bookmarkStart w:id="54" w:name="_Toc112948957"/>
      <w:r>
        <w:t>5</w:t>
      </w:r>
      <w:r>
        <w:tab/>
        <w:t>Key issues</w:t>
      </w:r>
      <w:bookmarkEnd w:id="47"/>
      <w:bookmarkEnd w:id="53"/>
      <w:bookmarkEnd w:id="54"/>
    </w:p>
    <w:p w:rsidR="00EF3743" w:rsidRPr="001039BD" w:rsidRDefault="00EF3743" w:rsidP="00EF3743">
      <w:pPr>
        <w:pStyle w:val="EditorsNote"/>
      </w:pPr>
      <w:r>
        <w:t>Editor’s Note: This clause contains all the key issues identified during the study.</w:t>
      </w:r>
    </w:p>
    <w:p w:rsidR="00361B8B" w:rsidRPr="00E43474" w:rsidRDefault="00361B8B" w:rsidP="00361B8B">
      <w:pPr>
        <w:pStyle w:val="2"/>
        <w:rPr>
          <w:lang w:eastAsia="zh-CN"/>
        </w:rPr>
      </w:pPr>
      <w:bookmarkStart w:id="55" w:name="_Toc92180070"/>
      <w:bookmarkStart w:id="56" w:name="_Toc92804796"/>
      <w:bookmarkStart w:id="57" w:name="_Toc112749587"/>
      <w:bookmarkStart w:id="58" w:name="_Toc528155239"/>
      <w:bookmarkStart w:id="59" w:name="_Toc112948958"/>
      <w:r w:rsidRPr="00E43474">
        <w:rPr>
          <w:rFonts w:hint="eastAsia"/>
          <w:lang w:eastAsia="zh-CN"/>
        </w:rPr>
        <w:lastRenderedPageBreak/>
        <w:t>5</w:t>
      </w:r>
      <w:r w:rsidRPr="00E43474">
        <w:t>.</w:t>
      </w:r>
      <w:r>
        <w:rPr>
          <w:rFonts w:hint="eastAsia"/>
          <w:lang w:eastAsia="zh-CN"/>
        </w:rPr>
        <w:t>1</w:t>
      </w:r>
      <w:r w:rsidRPr="00E43474">
        <w:tab/>
        <w:t>Key Issue #</w:t>
      </w:r>
      <w:r>
        <w:rPr>
          <w:rFonts w:hint="eastAsia"/>
          <w:lang w:eastAsia="zh-CN"/>
        </w:rPr>
        <w:t>1</w:t>
      </w:r>
      <w:r w:rsidRPr="00E43474">
        <w:t xml:space="preserve">: </w:t>
      </w:r>
      <w:bookmarkEnd w:id="55"/>
      <w:bookmarkEnd w:id="56"/>
      <w:r>
        <w:t>Security</w:t>
      </w:r>
      <w:r w:rsidRPr="004B11C9">
        <w:t xml:space="preserve"> </w:t>
      </w:r>
      <w:r>
        <w:t>for</w:t>
      </w:r>
      <w:r w:rsidRPr="004B11C9">
        <w:t xml:space="preserve"> UE-to-UE Relay </w:t>
      </w:r>
      <w:r>
        <w:t>d</w:t>
      </w:r>
      <w:r w:rsidRPr="004B11C9">
        <w:t>iscovery</w:t>
      </w:r>
      <w:bookmarkEnd w:id="57"/>
      <w:bookmarkEnd w:id="59"/>
    </w:p>
    <w:p w:rsidR="00361B8B" w:rsidRPr="00E43474" w:rsidRDefault="00361B8B" w:rsidP="00361B8B">
      <w:pPr>
        <w:pStyle w:val="3"/>
      </w:pPr>
      <w:bookmarkStart w:id="60" w:name="_Toc92180071"/>
      <w:bookmarkStart w:id="61" w:name="_Toc92804797"/>
      <w:bookmarkStart w:id="62" w:name="_Toc112749588"/>
      <w:bookmarkStart w:id="63" w:name="_Toc112948959"/>
      <w:r w:rsidRPr="00E43474">
        <w:rPr>
          <w:rFonts w:hint="eastAsia"/>
          <w:lang w:eastAsia="zh-CN"/>
        </w:rPr>
        <w:t>5</w:t>
      </w:r>
      <w:r w:rsidRPr="00E43474">
        <w:t>.</w:t>
      </w:r>
      <w:r>
        <w:rPr>
          <w:rFonts w:hint="eastAsia"/>
          <w:lang w:eastAsia="zh-CN"/>
        </w:rPr>
        <w:t>1</w:t>
      </w:r>
      <w:r w:rsidRPr="00E43474">
        <w:t>.1</w:t>
      </w:r>
      <w:r w:rsidRPr="00E43474">
        <w:tab/>
        <w:t>Key issue details</w:t>
      </w:r>
      <w:bookmarkEnd w:id="60"/>
      <w:bookmarkEnd w:id="61"/>
      <w:bookmarkEnd w:id="62"/>
      <w:bookmarkEnd w:id="63"/>
    </w:p>
    <w:p w:rsidR="00361B8B" w:rsidRDefault="00361B8B" w:rsidP="00361B8B">
      <w:pPr>
        <w:rPr>
          <w:lang w:eastAsia="zh-CN"/>
        </w:rPr>
      </w:pPr>
      <w:bookmarkStart w:id="64" w:name="_Toc92180072"/>
      <w:bookmarkStart w:id="65" w:name="_Toc92804798"/>
      <w:r>
        <w:t xml:space="preserve">In case of UE-to-UE Relay communication, a source UE discovers a target UE via a UE-to-UE Relay in proximity. The discovery messages to discover either a UE-to-UE Relay or a target UE via UE-to-UE Relays in proximity need to be security protected. Failure to protect the security of these discovery messages for UE-to-UE Relay communication may lead to various attacks by unauthorized UEs, e.g., discovery message manipulation, or potential leakage of privacy sensitive information. Therefore, the security aspects of the discovery messages broadcasted in UE-to-UE Relay </w:t>
      </w:r>
      <w:r w:rsidR="008A30F1">
        <w:t>discovery should be studied.</w:t>
      </w:r>
    </w:p>
    <w:p w:rsidR="00361B8B" w:rsidRPr="00E43474" w:rsidRDefault="00361B8B" w:rsidP="00361B8B">
      <w:pPr>
        <w:pStyle w:val="3"/>
      </w:pPr>
      <w:bookmarkStart w:id="66" w:name="_Toc112749589"/>
      <w:bookmarkStart w:id="67" w:name="_Toc112948960"/>
      <w:r w:rsidRPr="00E43474">
        <w:rPr>
          <w:rFonts w:hint="eastAsia"/>
          <w:lang w:eastAsia="zh-CN"/>
        </w:rPr>
        <w:t>5</w:t>
      </w:r>
      <w:r w:rsidRPr="00E43474">
        <w:t>.</w:t>
      </w:r>
      <w:r>
        <w:rPr>
          <w:rFonts w:hint="eastAsia"/>
          <w:lang w:eastAsia="zh-CN"/>
        </w:rPr>
        <w:t>1</w:t>
      </w:r>
      <w:r w:rsidRPr="00E43474">
        <w:t>.</w:t>
      </w:r>
      <w:r w:rsidRPr="00E43474">
        <w:rPr>
          <w:rFonts w:hint="eastAsia"/>
          <w:lang w:eastAsia="zh-CN"/>
        </w:rPr>
        <w:t>2</w:t>
      </w:r>
      <w:r w:rsidRPr="00E43474">
        <w:tab/>
        <w:t>Security threats</w:t>
      </w:r>
      <w:bookmarkEnd w:id="64"/>
      <w:bookmarkEnd w:id="65"/>
      <w:bookmarkEnd w:id="66"/>
      <w:bookmarkEnd w:id="67"/>
    </w:p>
    <w:p w:rsidR="00361B8B" w:rsidRDefault="00361B8B" w:rsidP="00361B8B">
      <w:pPr>
        <w:rPr>
          <w:rFonts w:eastAsia="MS Mincho"/>
          <w:lang w:eastAsia="ja-JP"/>
        </w:rPr>
      </w:pPr>
      <w:r>
        <w:rPr>
          <w:rFonts w:eastAsia="MS Mincho"/>
          <w:lang w:eastAsia="ja-JP"/>
        </w:rPr>
        <w:t>If the discovery messages are not integrity protected and replay protected, the parameters included in the discovery messages (e.g., Relay Service Code and ProSe Restricted Code) can be modified, or replayed by an attacker. Consequently, a source UE may fail to find a relay UE or a target UE for an intended service.</w:t>
      </w:r>
    </w:p>
    <w:p w:rsidR="00361B8B" w:rsidRPr="00E43474" w:rsidRDefault="00361B8B" w:rsidP="00361B8B">
      <w:pPr>
        <w:rPr>
          <w:rFonts w:eastAsia="MS Mincho"/>
          <w:lang w:eastAsia="ja-JP"/>
        </w:rPr>
      </w:pPr>
      <w:r>
        <w:rPr>
          <w:rFonts w:eastAsia="MS Mincho"/>
          <w:lang w:eastAsia="ja-JP"/>
        </w:rPr>
        <w:t xml:space="preserve">If the discovery messages are not confidentiality protected, the privacy sensitive parameters (e.g., Relay Service Code and ProSe Restricted Code) can be eavesdropped by an attacker. </w:t>
      </w:r>
    </w:p>
    <w:p w:rsidR="00361B8B" w:rsidRPr="00E43474" w:rsidRDefault="00361B8B" w:rsidP="00361B8B">
      <w:pPr>
        <w:pStyle w:val="3"/>
        <w:rPr>
          <w:lang w:eastAsia="zh-CN"/>
        </w:rPr>
      </w:pPr>
      <w:bookmarkStart w:id="68" w:name="_Toc92180073"/>
      <w:bookmarkStart w:id="69" w:name="_Toc92804799"/>
      <w:bookmarkStart w:id="70" w:name="_Toc112749590"/>
      <w:bookmarkStart w:id="71" w:name="_Toc112948961"/>
      <w:r w:rsidRPr="00E43474">
        <w:rPr>
          <w:rFonts w:hint="eastAsia"/>
          <w:lang w:eastAsia="zh-CN"/>
        </w:rPr>
        <w:t>5</w:t>
      </w:r>
      <w:r w:rsidRPr="00E43474">
        <w:t>.</w:t>
      </w:r>
      <w:r>
        <w:rPr>
          <w:rFonts w:hint="eastAsia"/>
          <w:lang w:eastAsia="zh-CN"/>
        </w:rPr>
        <w:t>1</w:t>
      </w:r>
      <w:r w:rsidRPr="00E43474">
        <w:t>.3</w:t>
      </w:r>
      <w:r w:rsidRPr="00E43474">
        <w:tab/>
        <w:t xml:space="preserve">Potential </w:t>
      </w:r>
      <w:r w:rsidRPr="00E43474">
        <w:rPr>
          <w:rFonts w:hint="eastAsia"/>
          <w:lang w:eastAsia="zh-CN"/>
        </w:rPr>
        <w:t>s</w:t>
      </w:r>
      <w:r w:rsidRPr="00E43474">
        <w:t>ecurity requirements</w:t>
      </w:r>
      <w:bookmarkEnd w:id="68"/>
      <w:bookmarkEnd w:id="69"/>
      <w:bookmarkEnd w:id="70"/>
      <w:bookmarkEnd w:id="71"/>
    </w:p>
    <w:p w:rsidR="00361B8B" w:rsidRDefault="00361B8B" w:rsidP="00361B8B">
      <w:pPr>
        <w:rPr>
          <w:lang w:eastAsia="zh-CN"/>
        </w:rPr>
      </w:pPr>
      <w:r>
        <w:rPr>
          <w:lang w:eastAsia="zh-CN"/>
        </w:rPr>
        <w:t xml:space="preserve">The 5G System shall provide a means for confidentiality protection, </w:t>
      </w:r>
      <w:r w:rsidRPr="00E75EFC">
        <w:rPr>
          <w:lang w:eastAsia="zh-CN"/>
        </w:rPr>
        <w:t>integrity protection and replay protection</w:t>
      </w:r>
      <w:r>
        <w:rPr>
          <w:lang w:eastAsia="zh-CN"/>
        </w:rPr>
        <w:t xml:space="preserve"> of </w:t>
      </w:r>
      <w:r w:rsidRPr="00E43474">
        <w:rPr>
          <w:lang w:eastAsia="zh-CN"/>
        </w:rPr>
        <w:t xml:space="preserve">discovery messages </w:t>
      </w:r>
      <w:r>
        <w:rPr>
          <w:lang w:eastAsia="zh-CN"/>
        </w:rPr>
        <w:t>for</w:t>
      </w:r>
      <w:r w:rsidRPr="00E43474">
        <w:rPr>
          <w:lang w:eastAsia="zh-CN"/>
        </w:rPr>
        <w:t xml:space="preserve"> </w:t>
      </w:r>
      <w:r>
        <w:rPr>
          <w:lang w:eastAsia="zh-CN"/>
        </w:rPr>
        <w:t>UE-to-UE Relay</w:t>
      </w:r>
      <w:r w:rsidRPr="00E43474">
        <w:rPr>
          <w:lang w:eastAsia="zh-CN"/>
        </w:rPr>
        <w:t xml:space="preserve"> </w:t>
      </w:r>
      <w:r>
        <w:rPr>
          <w:lang w:eastAsia="zh-CN"/>
        </w:rPr>
        <w:t>d</w:t>
      </w:r>
      <w:r w:rsidRPr="00E43474">
        <w:rPr>
          <w:lang w:eastAsia="zh-CN"/>
        </w:rPr>
        <w:t>isc</w:t>
      </w:r>
      <w:r w:rsidRPr="00E75EFC">
        <w:rPr>
          <w:lang w:eastAsia="zh-CN"/>
        </w:rPr>
        <w:t>overy.</w:t>
      </w:r>
    </w:p>
    <w:p w:rsidR="00361B8B" w:rsidRPr="00F433ED" w:rsidRDefault="00361B8B" w:rsidP="00361B8B">
      <w:pPr>
        <w:rPr>
          <w:rFonts w:eastAsia="Malgun Gothic"/>
          <w:lang w:eastAsia="ko-KR"/>
        </w:rPr>
      </w:pPr>
      <w:r>
        <w:rPr>
          <w:lang w:eastAsia="zh-CN"/>
        </w:rPr>
        <w:t>The 5G System shall provide a means to protect the privacy sensitive information of source UE and target UE during UE-to-UE Relay discovery procedure.</w:t>
      </w:r>
    </w:p>
    <w:p w:rsidR="00361B8B" w:rsidRDefault="00361B8B" w:rsidP="00361B8B">
      <w:pPr>
        <w:rPr>
          <w:rFonts w:eastAsia="MS Mincho"/>
          <w:lang w:eastAsia="ja-JP"/>
        </w:rPr>
      </w:pPr>
      <w:r>
        <w:rPr>
          <w:rFonts w:eastAsia="MS Mincho"/>
          <w:lang w:eastAsia="ja-JP"/>
        </w:rPr>
        <w:t>The 5G System shall provide a means to securely provision the security materials for UE-to-UE Relay discovery.</w:t>
      </w:r>
    </w:p>
    <w:p w:rsidR="00215A62" w:rsidRDefault="00215A62" w:rsidP="00215A62">
      <w:pPr>
        <w:pStyle w:val="2"/>
      </w:pPr>
      <w:bookmarkStart w:id="72" w:name="_Toc112749591"/>
      <w:bookmarkStart w:id="73" w:name="_Toc112948962"/>
      <w:r>
        <w:rPr>
          <w:rFonts w:hint="eastAsia"/>
          <w:lang w:val="en-US" w:eastAsia="zh-CN"/>
        </w:rPr>
        <w:t>5.2</w:t>
      </w:r>
      <w:r>
        <w:tab/>
        <w:t>Key Issue #</w:t>
      </w:r>
      <w:r>
        <w:rPr>
          <w:rFonts w:hint="eastAsia"/>
          <w:lang w:val="en-US" w:eastAsia="zh-CN"/>
        </w:rPr>
        <w:t>2</w:t>
      </w:r>
      <w:r>
        <w:t>: Security of UE-to-UE Relay</w:t>
      </w:r>
      <w:bookmarkEnd w:id="72"/>
      <w:bookmarkEnd w:id="73"/>
    </w:p>
    <w:p w:rsidR="00215A62" w:rsidRDefault="00215A62" w:rsidP="00215A62">
      <w:pPr>
        <w:pStyle w:val="3"/>
      </w:pPr>
      <w:bookmarkStart w:id="74" w:name="_Toc98929445"/>
      <w:bookmarkStart w:id="75" w:name="_Toc112749592"/>
      <w:bookmarkStart w:id="76" w:name="_Toc92180091"/>
      <w:bookmarkStart w:id="77" w:name="_Toc112948963"/>
      <w:r>
        <w:rPr>
          <w:rFonts w:hint="eastAsia"/>
          <w:lang w:val="en-US" w:eastAsia="zh-CN"/>
        </w:rPr>
        <w:t>5.2</w:t>
      </w:r>
      <w:r>
        <w:t>.1</w:t>
      </w:r>
      <w:r>
        <w:tab/>
        <w:t>Key issue details</w:t>
      </w:r>
      <w:bookmarkEnd w:id="74"/>
      <w:bookmarkEnd w:id="75"/>
      <w:bookmarkEnd w:id="77"/>
      <w:r>
        <w:t xml:space="preserve"> </w:t>
      </w:r>
      <w:bookmarkEnd w:id="76"/>
    </w:p>
    <w:p w:rsidR="00262D48" w:rsidRPr="00245C90" w:rsidRDefault="00262D48" w:rsidP="00262D48">
      <w:pPr>
        <w:rPr>
          <w:i/>
          <w:iCs/>
        </w:rPr>
      </w:pPr>
      <w:r w:rsidRPr="00245C90">
        <w:t>3GPP system has to be able to protect security (i.e., the integrity and confidentiality) of information between the peer UEs over the UE-to-UE Relay. Failure to protect integrity and confidentiality of information exchanged between the peer UEs over the UE-to-UE Relay will open vulnerability in 5GS and allow various attacks such as unauthorized disclosure and modification of information. Protection of communications between the peer UEs should take into consideration that the UE-to-UE Relay is a trusted node.</w:t>
      </w:r>
    </w:p>
    <w:p w:rsidR="00215A62" w:rsidRDefault="00215A62" w:rsidP="00215A62">
      <w:r>
        <w:t>TR 23.7</w:t>
      </w:r>
      <w:r>
        <w:rPr>
          <w:rFonts w:hint="eastAsia"/>
          <w:lang w:val="en-US" w:eastAsia="zh-CN"/>
        </w:rPr>
        <w:t>00-33</w:t>
      </w:r>
      <w:r>
        <w:t xml:space="preserve"> [</w:t>
      </w:r>
      <w:r>
        <w:rPr>
          <w:rFonts w:hint="eastAsia"/>
          <w:lang w:val="en-US" w:eastAsia="zh-CN"/>
        </w:rPr>
        <w:t>2</w:t>
      </w:r>
      <w:r>
        <w:t xml:space="preserve">], </w:t>
      </w:r>
      <w:r>
        <w:rPr>
          <w:rFonts w:hint="eastAsia"/>
          <w:lang w:val="en-US" w:eastAsia="zh-CN"/>
        </w:rPr>
        <w:t>k</w:t>
      </w:r>
      <w:r>
        <w:t>ey Issue #</w:t>
      </w:r>
      <w:r>
        <w:rPr>
          <w:rFonts w:hint="eastAsia"/>
          <w:lang w:val="en-US" w:eastAsia="zh-CN"/>
        </w:rPr>
        <w:t>1</w:t>
      </w:r>
      <w:r>
        <w:t>: Support of UE-to-UE Relay, has the following key issue:</w:t>
      </w:r>
    </w:p>
    <w:p w:rsidR="00215A62" w:rsidRDefault="00215A62" w:rsidP="00215A62">
      <w:pPr>
        <w:pStyle w:val="B1"/>
        <w:rPr>
          <w:i/>
          <w:iCs/>
        </w:rPr>
      </w:pPr>
      <w:r>
        <w:rPr>
          <w:i/>
          <w:iCs/>
        </w:rPr>
        <w:t>-</w:t>
      </w:r>
      <w:r>
        <w:rPr>
          <w:i/>
          <w:iCs/>
        </w:rPr>
        <w:tab/>
      </w:r>
      <w:r>
        <w:rPr>
          <w:rFonts w:hint="eastAsia"/>
          <w:i/>
          <w:iCs/>
        </w:rPr>
        <w:t>How to enhance the system architecture to provide security/privacy protection for a relayed connection.</w:t>
      </w:r>
    </w:p>
    <w:p w:rsidR="00215A62" w:rsidRDefault="00215A62" w:rsidP="00215A62">
      <w:pPr>
        <w:pStyle w:val="a9"/>
        <w:spacing w:beforeAutospacing="1"/>
        <w:ind w:left="568" w:hanging="284"/>
        <w:rPr>
          <w:i/>
          <w:iCs/>
          <w:sz w:val="20"/>
          <w:szCs w:val="20"/>
          <w:lang w:val="en-US" w:eastAsia="zh-CN" w:bidi="ar"/>
        </w:rPr>
      </w:pPr>
      <w:r>
        <w:rPr>
          <w:i/>
          <w:iCs/>
          <w:sz w:val="20"/>
          <w:szCs w:val="20"/>
          <w:lang w:val="en-US" w:eastAsia="zh-CN" w:bidi="ar"/>
        </w:rPr>
        <w:t>...</w:t>
      </w:r>
    </w:p>
    <w:p w:rsidR="00215A62" w:rsidRDefault="00215A62" w:rsidP="00215A62">
      <w:pPr>
        <w:pStyle w:val="a9"/>
        <w:spacing w:beforeAutospacing="1"/>
        <w:ind w:left="568" w:hanging="284"/>
        <w:rPr>
          <w:i/>
          <w:iCs/>
          <w:sz w:val="20"/>
          <w:szCs w:val="20"/>
          <w:lang w:val="en-US" w:eastAsia="zh-CN" w:bidi="ar"/>
        </w:rPr>
      </w:pPr>
      <w:r>
        <w:rPr>
          <w:sz w:val="20"/>
          <w:szCs w:val="20"/>
          <w:lang w:val="en-US" w:eastAsia="zh-CN" w:bidi="ar"/>
        </w:rPr>
        <w:t>NOTE 3:</w:t>
      </w:r>
      <w:r>
        <w:rPr>
          <w:sz w:val="20"/>
          <w:szCs w:val="20"/>
          <w:lang w:val="en-US" w:eastAsia="zh-CN" w:bidi="ar"/>
        </w:rPr>
        <w:tab/>
        <w:t>For security/privacy protection aspects, coordination with SA WG3 is needed.”</w:t>
      </w:r>
    </w:p>
    <w:p w:rsidR="00215A62" w:rsidRDefault="00215A62" w:rsidP="00215A62">
      <w:pPr>
        <w:pStyle w:val="3"/>
      </w:pPr>
      <w:bookmarkStart w:id="78" w:name="_Toc92180092"/>
      <w:bookmarkStart w:id="79" w:name="_Toc98929446"/>
      <w:bookmarkStart w:id="80" w:name="_Toc112749593"/>
      <w:bookmarkStart w:id="81" w:name="_Toc112948964"/>
      <w:r>
        <w:rPr>
          <w:rFonts w:hint="eastAsia"/>
          <w:lang w:val="en-US" w:eastAsia="zh-CN"/>
        </w:rPr>
        <w:t>5.2</w:t>
      </w:r>
      <w:r>
        <w:t>.2</w:t>
      </w:r>
      <w:r>
        <w:tab/>
        <w:t>Security threats</w:t>
      </w:r>
      <w:bookmarkEnd w:id="78"/>
      <w:bookmarkEnd w:id="79"/>
      <w:bookmarkEnd w:id="80"/>
      <w:bookmarkEnd w:id="81"/>
    </w:p>
    <w:p w:rsidR="00215A62" w:rsidRDefault="00215A62" w:rsidP="00215A62">
      <w:r>
        <w:t xml:space="preserve">Failure to protect integrity and confidentiality of information exchanged between the peer UEs over the UE-to-UE Relay will open vulnerability in 5GS and allow various attacks such as unauthorized disclosure and modification of information. </w:t>
      </w:r>
    </w:p>
    <w:p w:rsidR="00262D48" w:rsidRPr="00245C90" w:rsidRDefault="00262D48" w:rsidP="00262D48"/>
    <w:p w:rsidR="00215A62" w:rsidRDefault="00215A62" w:rsidP="00215A62">
      <w:pPr>
        <w:rPr>
          <w:lang w:eastAsia="zh-CN"/>
        </w:rPr>
      </w:pPr>
      <w:r>
        <w:rPr>
          <w:lang w:eastAsia="zh-CN"/>
        </w:rPr>
        <w:t>A malicious Relay UE that can establish a unicast link with the source UE, as well as the target UE may conduct an MITM attack</w:t>
      </w:r>
      <w:r>
        <w:rPr>
          <w:rFonts w:hint="eastAsia"/>
          <w:lang w:eastAsia="zh-CN"/>
        </w:rPr>
        <w:t>.</w:t>
      </w:r>
    </w:p>
    <w:p w:rsidR="00215A62" w:rsidRDefault="00215A62" w:rsidP="00215A62">
      <w:r>
        <w:lastRenderedPageBreak/>
        <w:t xml:space="preserve">Failure to protect integrity and confidentiality of information during path change will open vulnerability in 5GS and allow various attacks resulting in unauthorized disclosure and modification of information. </w:t>
      </w:r>
    </w:p>
    <w:p w:rsidR="00215A62" w:rsidRDefault="00215A62" w:rsidP="00215A62">
      <w:pPr>
        <w:pStyle w:val="3"/>
      </w:pPr>
      <w:bookmarkStart w:id="82" w:name="_Toc98929447"/>
      <w:bookmarkStart w:id="83" w:name="_Toc92180093"/>
      <w:bookmarkStart w:id="84" w:name="_Toc112749594"/>
      <w:bookmarkStart w:id="85" w:name="_Toc112948965"/>
      <w:r>
        <w:rPr>
          <w:rFonts w:hint="eastAsia"/>
          <w:lang w:val="en-US" w:eastAsia="zh-CN"/>
        </w:rPr>
        <w:t>5.2</w:t>
      </w:r>
      <w:r>
        <w:t>.3</w:t>
      </w:r>
      <w:r>
        <w:tab/>
        <w:t>Potential security requirements</w:t>
      </w:r>
      <w:bookmarkEnd w:id="82"/>
      <w:bookmarkEnd w:id="83"/>
      <w:bookmarkEnd w:id="84"/>
      <w:bookmarkEnd w:id="85"/>
    </w:p>
    <w:p w:rsidR="00215A62" w:rsidRDefault="00215A62" w:rsidP="00215A62">
      <w:r>
        <w:t>The 3GPP system shall support a means to provide confidentiality, integrity and replay protection of end-to-end information exchanged between the peer UEs over the UE-to-UE Relay.</w:t>
      </w:r>
    </w:p>
    <w:p w:rsidR="00215A62" w:rsidRDefault="00215A62" w:rsidP="00215A62">
      <w:r>
        <w:t xml:space="preserve">The 3GPP system shall support a means to protect security (i.e., the integrity, confidentiality, and replay protection) of user-plane and control-plane messages, including during UE-to-UE Relay path switch. </w:t>
      </w:r>
    </w:p>
    <w:p w:rsidR="00215A62" w:rsidRDefault="00215A62" w:rsidP="00215A62">
      <w:r>
        <w:t>The 3GPP system shall support a means to establish a secure connection between the source UE and the target UE in the UE-to-UE relay scenario.</w:t>
      </w:r>
    </w:p>
    <w:p w:rsidR="00215A62" w:rsidRDefault="00215A62" w:rsidP="00215A62">
      <w:pPr>
        <w:pStyle w:val="2"/>
      </w:pPr>
      <w:bookmarkStart w:id="86" w:name="_Toc98929448"/>
      <w:bookmarkStart w:id="87" w:name="_Toc92180094"/>
      <w:bookmarkStart w:id="88" w:name="_Toc112749595"/>
      <w:bookmarkStart w:id="89" w:name="_Toc112948966"/>
      <w:r>
        <w:rPr>
          <w:rFonts w:hint="eastAsia"/>
          <w:lang w:val="en-US" w:eastAsia="zh-CN"/>
        </w:rPr>
        <w:t>5.</w:t>
      </w:r>
      <w:r w:rsidR="005B2836">
        <w:rPr>
          <w:rFonts w:hint="eastAsia"/>
          <w:lang w:val="en-US" w:eastAsia="zh-CN"/>
        </w:rPr>
        <w:t>3</w:t>
      </w:r>
      <w:r>
        <w:tab/>
        <w:t>Key issue #</w:t>
      </w:r>
      <w:r w:rsidR="005B2836">
        <w:rPr>
          <w:rFonts w:hint="eastAsia"/>
          <w:lang w:val="en-US" w:eastAsia="zh-CN"/>
        </w:rPr>
        <w:t>3</w:t>
      </w:r>
      <w:r>
        <w:t xml:space="preserve">: Authorization </w:t>
      </w:r>
      <w:bookmarkEnd w:id="86"/>
      <w:bookmarkEnd w:id="87"/>
      <w:r>
        <w:rPr>
          <w:rFonts w:hint="eastAsia"/>
        </w:rPr>
        <w:t xml:space="preserve">in </w:t>
      </w:r>
      <w:r>
        <w:t>the UE-to-UE Relay Scenario</w:t>
      </w:r>
      <w:bookmarkEnd w:id="88"/>
      <w:bookmarkEnd w:id="89"/>
    </w:p>
    <w:p w:rsidR="00215A62" w:rsidRDefault="00215A62" w:rsidP="00215A62">
      <w:pPr>
        <w:pStyle w:val="3"/>
        <w:rPr>
          <w:lang w:eastAsia="zh-CN"/>
        </w:rPr>
      </w:pPr>
      <w:bookmarkStart w:id="90" w:name="_Toc92180095"/>
      <w:bookmarkStart w:id="91" w:name="_Toc98929449"/>
      <w:bookmarkStart w:id="92" w:name="_Toc112749596"/>
      <w:bookmarkStart w:id="93" w:name="_Toc112948967"/>
      <w:r>
        <w:rPr>
          <w:rFonts w:hint="eastAsia"/>
          <w:lang w:val="en-US" w:eastAsia="zh-CN"/>
        </w:rPr>
        <w:t>5.</w:t>
      </w:r>
      <w:r w:rsidR="005B2836">
        <w:rPr>
          <w:rFonts w:hint="eastAsia"/>
          <w:lang w:val="en-US" w:eastAsia="zh-CN"/>
        </w:rPr>
        <w:t>3</w:t>
      </w:r>
      <w:r>
        <w:rPr>
          <w:lang w:eastAsia="zh-CN"/>
        </w:rPr>
        <w:t>.1</w:t>
      </w:r>
      <w:r>
        <w:rPr>
          <w:lang w:eastAsia="zh-CN"/>
        </w:rPr>
        <w:tab/>
        <w:t>Key issue details</w:t>
      </w:r>
      <w:bookmarkEnd w:id="90"/>
      <w:bookmarkEnd w:id="91"/>
      <w:bookmarkEnd w:id="92"/>
      <w:bookmarkEnd w:id="93"/>
    </w:p>
    <w:p w:rsidR="00215A62" w:rsidRDefault="00215A62" w:rsidP="00215A62">
      <w:pPr>
        <w:rPr>
          <w:lang w:eastAsia="zh-CN"/>
        </w:rPr>
      </w:pPr>
      <w:r>
        <w:rPr>
          <w:lang w:eastAsia="zh-CN"/>
        </w:rPr>
        <w:t>TR 23.7</w:t>
      </w:r>
      <w:r>
        <w:rPr>
          <w:rFonts w:hint="eastAsia"/>
          <w:lang w:val="en-US" w:eastAsia="zh-CN"/>
        </w:rPr>
        <w:t>00-33</w:t>
      </w:r>
      <w:r>
        <w:rPr>
          <w:lang w:eastAsia="zh-CN"/>
        </w:rPr>
        <w:t xml:space="preserve"> [</w:t>
      </w:r>
      <w:r w:rsidR="005B2836">
        <w:rPr>
          <w:rFonts w:hint="eastAsia"/>
          <w:lang w:val="en-US" w:eastAsia="zh-CN"/>
        </w:rPr>
        <w:t>2</w:t>
      </w:r>
      <w:r>
        <w:rPr>
          <w:lang w:eastAsia="zh-CN"/>
        </w:rPr>
        <w:t>], key issue #</w:t>
      </w:r>
      <w:r>
        <w:rPr>
          <w:rFonts w:hint="eastAsia"/>
          <w:lang w:val="en-US" w:eastAsia="zh-CN"/>
        </w:rPr>
        <w:t>1</w:t>
      </w:r>
      <w:r>
        <w:rPr>
          <w:lang w:eastAsia="zh-CN"/>
        </w:rPr>
        <w:t xml:space="preserve"> describes its </w:t>
      </w:r>
      <w:r>
        <w:rPr>
          <w:rFonts w:hint="eastAsia"/>
          <w:lang w:val="en-US" w:eastAsia="zh-CN"/>
        </w:rPr>
        <w:t>k</w:t>
      </w:r>
      <w:r>
        <w:rPr>
          <w:lang w:eastAsia="zh-CN"/>
        </w:rPr>
        <w:t>ey Issue regarding support of UE-to-UE Relay:</w:t>
      </w:r>
    </w:p>
    <w:p w:rsidR="00215A62" w:rsidRDefault="00215A62" w:rsidP="00215A62">
      <w:pPr>
        <w:pStyle w:val="B1"/>
        <w:ind w:firstLine="0"/>
        <w:rPr>
          <w:i/>
          <w:lang w:eastAsia="zh-CN"/>
        </w:rPr>
      </w:pPr>
      <w:r>
        <w:rPr>
          <w:i/>
          <w:lang w:eastAsia="zh-CN"/>
        </w:rPr>
        <w:t>"</w:t>
      </w:r>
      <w:r>
        <w:rPr>
          <w:rFonts w:hint="eastAsia"/>
          <w:i/>
          <w:lang w:eastAsia="zh-CN"/>
        </w:rPr>
        <w:t>-</w:t>
      </w:r>
      <w:r>
        <w:rPr>
          <w:rFonts w:hint="eastAsia"/>
          <w:i/>
          <w:lang w:eastAsia="zh-CN"/>
        </w:rPr>
        <w:tab/>
        <w:t>Whether and how the network can control UE-to-UE Relay operation, at least including how to:</w:t>
      </w:r>
    </w:p>
    <w:p w:rsidR="00215A62" w:rsidRDefault="00215A62" w:rsidP="00215A62">
      <w:pPr>
        <w:pStyle w:val="B1"/>
        <w:ind w:firstLine="0"/>
        <w:rPr>
          <w:i/>
          <w:lang w:eastAsia="zh-CN"/>
        </w:rPr>
      </w:pPr>
      <w:r>
        <w:rPr>
          <w:rFonts w:hint="eastAsia"/>
          <w:i/>
          <w:lang w:eastAsia="zh-CN"/>
        </w:rPr>
        <w:t>-</w:t>
      </w:r>
      <w:r>
        <w:rPr>
          <w:rFonts w:hint="eastAsia"/>
          <w:i/>
          <w:lang w:eastAsia="zh-CN"/>
        </w:rPr>
        <w:tab/>
        <w:t>Authorize the UE-to-UE Relay, e.g. authorize a UE as UE-to-UE Relay.</w:t>
      </w:r>
    </w:p>
    <w:p w:rsidR="00215A62" w:rsidRDefault="00215A62" w:rsidP="00215A62">
      <w:pPr>
        <w:pStyle w:val="B1"/>
        <w:ind w:firstLine="0"/>
        <w:rPr>
          <w:i/>
          <w:lang w:eastAsia="zh-CN"/>
        </w:rPr>
      </w:pPr>
      <w:r>
        <w:rPr>
          <w:rFonts w:hint="eastAsia"/>
          <w:i/>
          <w:lang w:eastAsia="zh-CN"/>
        </w:rPr>
        <w:t>-</w:t>
      </w:r>
      <w:r>
        <w:rPr>
          <w:rFonts w:hint="eastAsia"/>
          <w:i/>
          <w:lang w:eastAsia="zh-CN"/>
        </w:rPr>
        <w:tab/>
        <w:t>Authorize Source/Target UEs to use a UE-to-UE Relay.</w:t>
      </w:r>
    </w:p>
    <w:p w:rsidR="00215A62" w:rsidRDefault="00215A62" w:rsidP="00215A62">
      <w:pPr>
        <w:pStyle w:val="B1"/>
        <w:rPr>
          <w:i/>
        </w:rPr>
      </w:pPr>
      <w:r>
        <w:rPr>
          <w:i/>
        </w:rPr>
        <w:t>…</w:t>
      </w:r>
    </w:p>
    <w:p w:rsidR="00215A62" w:rsidRDefault="00215A62" w:rsidP="00215A62">
      <w:pPr>
        <w:pStyle w:val="B1"/>
        <w:rPr>
          <w:i/>
          <w:lang w:eastAsia="zh-CN"/>
        </w:rPr>
      </w:pPr>
      <w:r>
        <w:rPr>
          <w:rFonts w:hint="eastAsia"/>
          <w:i/>
        </w:rPr>
        <w:t>NOTE 3:</w:t>
      </w:r>
      <w:r>
        <w:rPr>
          <w:rFonts w:hint="eastAsia"/>
          <w:i/>
        </w:rPr>
        <w:tab/>
        <w:t>For security/privacy protection aspects, coordination with SA WG3 is needed</w:t>
      </w:r>
      <w:r>
        <w:rPr>
          <w:i/>
        </w:rPr>
        <w:t>.</w:t>
      </w:r>
      <w:r>
        <w:rPr>
          <w:i/>
          <w:lang w:eastAsia="zh-CN"/>
        </w:rPr>
        <w:t>"</w:t>
      </w:r>
    </w:p>
    <w:p w:rsidR="00215A62" w:rsidRDefault="00215A62" w:rsidP="00215A62">
      <w:pPr>
        <w:rPr>
          <w:lang w:eastAsia="zh-CN"/>
        </w:rPr>
      </w:pPr>
      <w:bookmarkStart w:id="94" w:name="_Toc98929450"/>
      <w:bookmarkStart w:id="95" w:name="_Toc92180096"/>
      <w:r>
        <w:rPr>
          <w:lang w:eastAsia="zh-CN"/>
        </w:rPr>
        <w:t xml:space="preserve">From a security point of view, whether the UE can act as a UE-to-UE Relay should be assured by the </w:t>
      </w:r>
      <w:r>
        <w:rPr>
          <w:rFonts w:hint="eastAsia"/>
          <w:lang w:eastAsia="zh-CN"/>
        </w:rPr>
        <w:t>Source</w:t>
      </w:r>
      <w:r>
        <w:rPr>
          <w:lang w:eastAsia="zh-CN"/>
        </w:rPr>
        <w:t xml:space="preserve"> UE or </w:t>
      </w:r>
      <w:r>
        <w:rPr>
          <w:rFonts w:hint="eastAsia"/>
          <w:lang w:eastAsia="zh-CN"/>
        </w:rPr>
        <w:t>Target</w:t>
      </w:r>
      <w:r>
        <w:rPr>
          <w:lang w:eastAsia="zh-CN"/>
        </w:rPr>
        <w:t xml:space="preserve"> UE. Similarly, whether the UE can act as a </w:t>
      </w:r>
      <w:r>
        <w:rPr>
          <w:rFonts w:hint="eastAsia"/>
          <w:lang w:eastAsia="zh-CN"/>
        </w:rPr>
        <w:t>Source</w:t>
      </w:r>
      <w:r>
        <w:rPr>
          <w:lang w:eastAsia="zh-CN"/>
        </w:rPr>
        <w:t xml:space="preserve"> UE or </w:t>
      </w:r>
      <w:r>
        <w:rPr>
          <w:rFonts w:hint="eastAsia"/>
          <w:lang w:eastAsia="zh-CN"/>
        </w:rPr>
        <w:t>Target</w:t>
      </w:r>
      <w:r>
        <w:rPr>
          <w:lang w:eastAsia="zh-CN"/>
        </w:rPr>
        <w:t xml:space="preserve"> UE should be assured by the UE-to-UE relay.</w:t>
      </w:r>
    </w:p>
    <w:p w:rsidR="00215A62" w:rsidRDefault="00215A62" w:rsidP="00215A62">
      <w:pPr>
        <w:rPr>
          <w:lang w:eastAsia="zh-CN"/>
        </w:rPr>
      </w:pPr>
      <w:r>
        <w:t xml:space="preserve">3GPP system should be able to authorize a UE to perform as UE-to-UE Relay and a UE to communicate with another UE via a UE-to-UE Relay. </w:t>
      </w:r>
    </w:p>
    <w:p w:rsidR="00215A62" w:rsidRDefault="00215A62" w:rsidP="00215A62">
      <w:pPr>
        <w:pStyle w:val="3"/>
        <w:rPr>
          <w:lang w:eastAsia="zh-CN"/>
        </w:rPr>
      </w:pPr>
      <w:bookmarkStart w:id="96" w:name="_Toc112749597"/>
      <w:bookmarkStart w:id="97" w:name="_Toc112948968"/>
      <w:r>
        <w:rPr>
          <w:rFonts w:hint="eastAsia"/>
          <w:lang w:val="en-US" w:eastAsia="zh-CN"/>
        </w:rPr>
        <w:t>5.</w:t>
      </w:r>
      <w:r w:rsidR="005B2836">
        <w:rPr>
          <w:rFonts w:hint="eastAsia"/>
          <w:lang w:val="en-US" w:eastAsia="zh-CN"/>
        </w:rPr>
        <w:t>3</w:t>
      </w:r>
      <w:r>
        <w:rPr>
          <w:lang w:eastAsia="zh-CN"/>
        </w:rPr>
        <w:t>.2</w:t>
      </w:r>
      <w:r>
        <w:rPr>
          <w:lang w:eastAsia="zh-CN"/>
        </w:rPr>
        <w:tab/>
      </w:r>
      <w:r>
        <w:t>Security threats</w:t>
      </w:r>
      <w:bookmarkEnd w:id="94"/>
      <w:bookmarkEnd w:id="95"/>
      <w:bookmarkEnd w:id="96"/>
      <w:bookmarkEnd w:id="97"/>
    </w:p>
    <w:p w:rsidR="00215A62" w:rsidRDefault="00215A62" w:rsidP="00215A62">
      <w:r>
        <w:rPr>
          <w:rFonts w:eastAsia="MS Mincho"/>
          <w:lang w:eastAsia="ja-JP"/>
        </w:rPr>
        <w:t xml:space="preserve">An attacker may impersonate the UE-to-UE Relay. </w:t>
      </w:r>
      <w:r>
        <w:t xml:space="preserve">If the </w:t>
      </w:r>
      <w:r>
        <w:rPr>
          <w:rFonts w:hint="eastAsia"/>
          <w:lang w:eastAsia="zh-CN"/>
        </w:rPr>
        <w:t>Source/Target</w:t>
      </w:r>
      <w:r>
        <w:t xml:space="preserve"> UE cannot verify if the UE acting as UE-to-UE relay is authorized, the attacker UE may impersonate the UE-to-UE relay. The attacker may then deny the UE services between the two UEs (e.g., arbitrary discard messages). </w:t>
      </w:r>
    </w:p>
    <w:p w:rsidR="00215A62" w:rsidRDefault="00215A62" w:rsidP="00215A62">
      <w:pPr>
        <w:rPr>
          <w:rFonts w:eastAsia="MS Mincho"/>
          <w:lang w:eastAsia="ja-JP"/>
        </w:rPr>
      </w:pPr>
      <w:r>
        <w:rPr>
          <w:rFonts w:eastAsia="MS Mincho"/>
          <w:lang w:eastAsia="ja-JP"/>
        </w:rPr>
        <w:t>Similarly, an attacker may impersonate the Source UE or the Target UE.</w:t>
      </w:r>
    </w:p>
    <w:p w:rsidR="00215A62" w:rsidRDefault="00215A62" w:rsidP="00215A62">
      <w:pPr>
        <w:pStyle w:val="3"/>
        <w:rPr>
          <w:lang w:eastAsia="zh-CN"/>
        </w:rPr>
      </w:pPr>
      <w:bookmarkStart w:id="98" w:name="_Toc98929451"/>
      <w:bookmarkStart w:id="99" w:name="_Toc92180097"/>
      <w:bookmarkStart w:id="100" w:name="_Toc112749598"/>
      <w:bookmarkStart w:id="101" w:name="_Toc112948969"/>
      <w:r>
        <w:rPr>
          <w:rFonts w:hint="eastAsia"/>
          <w:lang w:val="en-US" w:eastAsia="zh-CN"/>
        </w:rPr>
        <w:t>5.</w:t>
      </w:r>
      <w:r w:rsidR="005B2836">
        <w:rPr>
          <w:rFonts w:hint="eastAsia"/>
          <w:lang w:val="en-US" w:eastAsia="zh-CN"/>
        </w:rPr>
        <w:t>3</w:t>
      </w:r>
      <w:r>
        <w:rPr>
          <w:lang w:eastAsia="zh-CN"/>
        </w:rPr>
        <w:t>.3</w:t>
      </w:r>
      <w:r>
        <w:rPr>
          <w:lang w:eastAsia="zh-CN"/>
        </w:rPr>
        <w:tab/>
        <w:t>Potential security requirements</w:t>
      </w:r>
      <w:bookmarkEnd w:id="98"/>
      <w:bookmarkEnd w:id="99"/>
      <w:bookmarkEnd w:id="100"/>
      <w:bookmarkEnd w:id="101"/>
    </w:p>
    <w:p w:rsidR="00215A62" w:rsidRDefault="00215A62" w:rsidP="00215A62">
      <w:r>
        <w:t>The 5GS shall support authorization of the UE as a UE-to-UE relay in the UE-to-UE relay scenario.</w:t>
      </w:r>
    </w:p>
    <w:p w:rsidR="00215A62" w:rsidRDefault="00215A62" w:rsidP="00215A62">
      <w:r>
        <w:t>The 5GS shall support authorization of the UE as a S</w:t>
      </w:r>
      <w:r>
        <w:rPr>
          <w:lang w:eastAsia="ko-KR"/>
        </w:rPr>
        <w:t xml:space="preserve">ource UE or a Target UE </w:t>
      </w:r>
      <w:r>
        <w:t>in the UE-to-UE relay scenario.</w:t>
      </w:r>
    </w:p>
    <w:p w:rsidR="00DE3AF8" w:rsidRDefault="00DE3AF8" w:rsidP="00DE3AF8">
      <w:pPr>
        <w:pStyle w:val="2"/>
      </w:pPr>
      <w:bookmarkStart w:id="102" w:name="_Toc84683970"/>
      <w:bookmarkStart w:id="103" w:name="_Toc84683648"/>
      <w:bookmarkStart w:id="104" w:name="_Toc84683013"/>
      <w:bookmarkStart w:id="105" w:name="_Toc80721339"/>
      <w:bookmarkStart w:id="106" w:name="_Toc80721037"/>
      <w:bookmarkStart w:id="107" w:name="_Toc80720295"/>
      <w:bookmarkStart w:id="108" w:name="_Toc72920038"/>
      <w:bookmarkStart w:id="109" w:name="_Toc72850618"/>
      <w:bookmarkStart w:id="110" w:name="_Toc72846447"/>
      <w:bookmarkStart w:id="111" w:name="_Toc66119464"/>
      <w:bookmarkStart w:id="112" w:name="_Toc62637608"/>
      <w:bookmarkStart w:id="113" w:name="_Toc62596229"/>
      <w:bookmarkStart w:id="114" w:name="_Toc62595787"/>
      <w:bookmarkStart w:id="115" w:name="_Toc62576423"/>
      <w:bookmarkStart w:id="116" w:name="_Toc62576107"/>
      <w:bookmarkStart w:id="117" w:name="_Toc112749599"/>
      <w:bookmarkStart w:id="118" w:name="_Toc104196488"/>
      <w:bookmarkStart w:id="119" w:name="_Toc112948970"/>
      <w:r>
        <w:rPr>
          <w:lang w:eastAsia="zh-CN"/>
        </w:rPr>
        <w:t>5</w:t>
      </w:r>
      <w:r>
        <w:t>.</w:t>
      </w:r>
      <w:r>
        <w:rPr>
          <w:rFonts w:hint="eastAsia"/>
          <w:lang w:eastAsia="zh-CN"/>
        </w:rPr>
        <w:t>4</w:t>
      </w:r>
      <w:r>
        <w:tab/>
        <w:t>Key Issue #</w:t>
      </w:r>
      <w:r>
        <w:rPr>
          <w:rFonts w:hint="eastAsia"/>
          <w:lang w:eastAsia="zh-CN"/>
        </w:rPr>
        <w:t>4</w:t>
      </w:r>
      <w:r>
        <w:t xml:space="preserve">: </w:t>
      </w:r>
      <w:r>
        <w:rPr>
          <w:noProof/>
        </w:rPr>
        <w:t>Privacy of information over the UE-to-UE Relay</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9"/>
    </w:p>
    <w:p w:rsidR="00DE3AF8" w:rsidRDefault="00DE3AF8" w:rsidP="00DE3AF8">
      <w:pPr>
        <w:pStyle w:val="3"/>
      </w:pPr>
      <w:bookmarkStart w:id="120" w:name="_Toc84683971"/>
      <w:bookmarkStart w:id="121" w:name="_Toc84683649"/>
      <w:bookmarkStart w:id="122" w:name="_Toc84683014"/>
      <w:bookmarkStart w:id="123" w:name="_Toc80721340"/>
      <w:bookmarkStart w:id="124" w:name="_Toc80721038"/>
      <w:bookmarkStart w:id="125" w:name="_Toc80720296"/>
      <w:bookmarkStart w:id="126" w:name="_Toc72920039"/>
      <w:bookmarkStart w:id="127" w:name="_Toc72850619"/>
      <w:bookmarkStart w:id="128" w:name="_Toc72846448"/>
      <w:bookmarkStart w:id="129" w:name="_Toc66119465"/>
      <w:bookmarkStart w:id="130" w:name="_Toc62637609"/>
      <w:bookmarkStart w:id="131" w:name="_Toc62596230"/>
      <w:bookmarkStart w:id="132" w:name="_Toc62595788"/>
      <w:bookmarkStart w:id="133" w:name="_Toc62576424"/>
      <w:bookmarkStart w:id="134" w:name="_Toc62576108"/>
      <w:bookmarkStart w:id="135" w:name="_Toc112749600"/>
      <w:bookmarkStart w:id="136" w:name="_Toc112948971"/>
      <w:r>
        <w:rPr>
          <w:lang w:eastAsia="zh-CN"/>
        </w:rPr>
        <w:t>5</w:t>
      </w:r>
      <w:r>
        <w:t>.</w:t>
      </w:r>
      <w:r>
        <w:rPr>
          <w:rFonts w:hint="eastAsia"/>
          <w:lang w:eastAsia="zh-CN"/>
        </w:rPr>
        <w:t>4</w:t>
      </w:r>
      <w:r>
        <w:t>.</w:t>
      </w:r>
      <w:r>
        <w:rPr>
          <w:lang w:eastAsia="zh-CN"/>
        </w:rPr>
        <w:t>1</w:t>
      </w:r>
      <w:r>
        <w:tab/>
        <w:t>Key issue details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DE3AF8" w:rsidRDefault="00DE3AF8" w:rsidP="00DE3AF8">
      <w:pPr>
        <w:rPr>
          <w:noProof/>
        </w:rPr>
      </w:pPr>
      <w:r>
        <w:rPr>
          <w:noProof/>
        </w:rPr>
        <w:t>3GPP system has to be able to protect the privacy of identities exchanged in the communications between peer UEs over a UE-to-UE Relay. Failure to protect the privacy of identities of peer UEs communicating over the UE-to-UE Relay will open vulnerability in 5GS and allow various privacy attacks including tracing and tracking of identities.</w:t>
      </w:r>
    </w:p>
    <w:p w:rsidR="00DE3AF8" w:rsidRDefault="00DE3AF8" w:rsidP="00DE3AF8">
      <w:pPr>
        <w:rPr>
          <w:noProof/>
        </w:rPr>
      </w:pPr>
      <w:r>
        <w:lastRenderedPageBreak/>
        <w:t>TR 23.700-33 [</w:t>
      </w:r>
      <w:r>
        <w:rPr>
          <w:rFonts w:hint="eastAsia"/>
          <w:lang w:eastAsia="zh-CN"/>
        </w:rPr>
        <w:t>2</w:t>
      </w:r>
      <w:r>
        <w:t>]</w:t>
      </w:r>
      <w:r>
        <w:rPr>
          <w:noProof/>
        </w:rPr>
        <w:t xml:space="preserve"> Key Issue #1: Support of UE-to-UE Relay, has the following key issue:</w:t>
      </w:r>
    </w:p>
    <w:p w:rsidR="00DE3AF8" w:rsidRDefault="00DE3AF8" w:rsidP="00DE3AF8">
      <w:pPr>
        <w:ind w:left="284"/>
        <w:rPr>
          <w:i/>
          <w:iCs/>
          <w:noProof/>
        </w:rPr>
      </w:pPr>
      <w:r>
        <w:rPr>
          <w:i/>
          <w:iCs/>
          <w:noProof/>
        </w:rPr>
        <w:t>‘-</w:t>
      </w:r>
      <w:r>
        <w:rPr>
          <w:i/>
          <w:iCs/>
          <w:noProof/>
        </w:rPr>
        <w:tab/>
        <w:t>How to enhance the system architecture to provide security</w:t>
      </w:r>
      <w:r>
        <w:rPr>
          <w:rFonts w:hint="eastAsia"/>
          <w:i/>
          <w:iCs/>
        </w:rPr>
        <w:t>/privacy</w:t>
      </w:r>
      <w:r>
        <w:rPr>
          <w:i/>
          <w:iCs/>
          <w:noProof/>
        </w:rPr>
        <w:t xml:space="preserve"> protection for relayed connections.</w:t>
      </w:r>
    </w:p>
    <w:p w:rsidR="00DE3AF8" w:rsidRPr="00483FA4" w:rsidRDefault="00DE3AF8" w:rsidP="00DE3AF8">
      <w:pPr>
        <w:pStyle w:val="a9"/>
        <w:ind w:left="568" w:hanging="284"/>
        <w:rPr>
          <w:i/>
          <w:iCs/>
          <w:noProof/>
          <w:sz w:val="20"/>
          <w:szCs w:val="20"/>
        </w:rPr>
      </w:pPr>
      <w:r w:rsidRPr="00483FA4">
        <w:rPr>
          <w:i/>
          <w:iCs/>
          <w:noProof/>
          <w:sz w:val="20"/>
          <w:szCs w:val="20"/>
        </w:rPr>
        <w:t>...</w:t>
      </w:r>
    </w:p>
    <w:p w:rsidR="00DE3AF8" w:rsidRPr="00483FA4" w:rsidRDefault="00DE3AF8" w:rsidP="00DE3AF8">
      <w:pPr>
        <w:pStyle w:val="a9"/>
        <w:ind w:left="568" w:hanging="284"/>
        <w:rPr>
          <w:i/>
          <w:iCs/>
          <w:noProof/>
          <w:sz w:val="20"/>
          <w:szCs w:val="20"/>
        </w:rPr>
      </w:pPr>
      <w:r w:rsidRPr="00483FA4">
        <w:rPr>
          <w:i/>
          <w:iCs/>
          <w:noProof/>
          <w:sz w:val="20"/>
          <w:szCs w:val="20"/>
        </w:rPr>
        <w:t>NOTE 3:</w:t>
      </w:r>
      <w:r w:rsidRPr="00483FA4">
        <w:rPr>
          <w:i/>
          <w:iCs/>
          <w:noProof/>
          <w:sz w:val="20"/>
          <w:szCs w:val="20"/>
        </w:rPr>
        <w:tab/>
        <w:t>For security/privacy protection aspects, coordination with SA WG3 is needed.</w:t>
      </w:r>
      <w:r>
        <w:rPr>
          <w:i/>
          <w:iCs/>
          <w:noProof/>
          <w:sz w:val="20"/>
          <w:szCs w:val="20"/>
        </w:rPr>
        <w:t>’</w:t>
      </w:r>
    </w:p>
    <w:p w:rsidR="00DE3AF8" w:rsidRDefault="00DE3AF8" w:rsidP="00DE3AF8">
      <w:pPr>
        <w:pStyle w:val="3"/>
      </w:pPr>
      <w:bookmarkStart w:id="137" w:name="_Toc84683972"/>
      <w:bookmarkStart w:id="138" w:name="_Toc84683650"/>
      <w:bookmarkStart w:id="139" w:name="_Toc84683015"/>
      <w:bookmarkStart w:id="140" w:name="_Toc80721341"/>
      <w:bookmarkStart w:id="141" w:name="_Toc80721039"/>
      <w:bookmarkStart w:id="142" w:name="_Toc80720297"/>
      <w:bookmarkStart w:id="143" w:name="_Toc72920040"/>
      <w:bookmarkStart w:id="144" w:name="_Toc72850620"/>
      <w:bookmarkStart w:id="145" w:name="_Toc72846449"/>
      <w:bookmarkStart w:id="146" w:name="_Toc66119466"/>
      <w:bookmarkStart w:id="147" w:name="_Toc62637610"/>
      <w:bookmarkStart w:id="148" w:name="_Toc62596231"/>
      <w:bookmarkStart w:id="149" w:name="_Toc62595789"/>
      <w:bookmarkStart w:id="150" w:name="_Toc62576425"/>
      <w:bookmarkStart w:id="151" w:name="_Toc62576109"/>
      <w:bookmarkStart w:id="152" w:name="_Toc112749601"/>
      <w:bookmarkStart w:id="153" w:name="_Toc112948972"/>
      <w:r>
        <w:rPr>
          <w:lang w:eastAsia="zh-CN"/>
        </w:rPr>
        <w:t>5</w:t>
      </w:r>
      <w:r>
        <w:t>.</w:t>
      </w:r>
      <w:r>
        <w:rPr>
          <w:rFonts w:hint="eastAsia"/>
          <w:lang w:eastAsia="zh-CN"/>
        </w:rPr>
        <w:t>4</w:t>
      </w:r>
      <w:r>
        <w:t>.2</w:t>
      </w:r>
      <w:r>
        <w:tab/>
        <w:t>Security threats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DE3AF8" w:rsidRDefault="00DE3AF8" w:rsidP="00DE3AF8">
      <w:pPr>
        <w:rPr>
          <w:noProof/>
        </w:rPr>
      </w:pPr>
      <w:r>
        <w:rPr>
          <w:noProof/>
        </w:rPr>
        <w:t xml:space="preserve">Failure to protect the privacy of identities exchanged in the communications between the peer UEs over the UE-to-UE Relay will open vulnerability in 5GS and allow various privacy attacks including tracing and tracking of identities. </w:t>
      </w:r>
    </w:p>
    <w:p w:rsidR="00DE3AF8" w:rsidRDefault="00DE3AF8" w:rsidP="00DE3AF8">
      <w:pPr>
        <w:rPr>
          <w:noProof/>
        </w:rPr>
      </w:pPr>
      <w:r>
        <w:rPr>
          <w:noProof/>
        </w:rPr>
        <w:t xml:space="preserve">The existing Link identifier update procedure specified in TS </w:t>
      </w:r>
      <w:r>
        <w:t>33.536</w:t>
      </w:r>
      <w:r>
        <w:rPr>
          <w:lang w:eastAsia="zh-CN"/>
        </w:rPr>
        <w:t xml:space="preserve"> [</w:t>
      </w:r>
      <w:r w:rsidR="0093469D">
        <w:rPr>
          <w:rFonts w:hint="eastAsia"/>
          <w:lang w:eastAsia="zh-CN"/>
        </w:rPr>
        <w:t>9</w:t>
      </w:r>
      <w:r>
        <w:rPr>
          <w:lang w:eastAsia="zh-CN"/>
        </w:rPr>
        <w:t>]</w:t>
      </w:r>
      <w:r>
        <w:rPr>
          <w:noProof/>
        </w:rPr>
        <w:t xml:space="preserve"> provides privacy of the identities on a per unicast link basis (e.g., the link between a UE and the UE-to-UE Relay). Therefore an attacker may be able to link identities exchanged over the link between a UE and the UE-to-UE Relay to those exchanged over the corresponding link between the peer UE and the UE-to-UE Relay</w:t>
      </w:r>
    </w:p>
    <w:p w:rsidR="00DE3AF8" w:rsidRDefault="00DE3AF8" w:rsidP="00DE3AF8">
      <w:pPr>
        <w:rPr>
          <w:noProof/>
        </w:rPr>
      </w:pPr>
      <w:r>
        <w:rPr>
          <w:noProof/>
        </w:rPr>
        <w:t xml:space="preserve">Path switch between UE-to-UE Relay UEs is a new feature aiming to preserve user experience. Such preservation may be achieved by making certain elements (e.g., IP addresses) of user experience persistent across sessions and UE-to-UE Relays.  Persistent parameters may leak unique attributes associated with UEs and other ProSe entities and allow privacy attacks on these entities (e.g., UEs). Failure to protect the privacy of entities and identities during UE to UE Relay path change will open vulnerability in 5GS and allow various privacy attacks including tracing and tracking of entities and identities. </w:t>
      </w:r>
    </w:p>
    <w:p w:rsidR="00DE3AF8" w:rsidRDefault="00DE3AF8" w:rsidP="00DE3AF8">
      <w:pPr>
        <w:pStyle w:val="3"/>
      </w:pPr>
      <w:bookmarkStart w:id="154" w:name="_Toc84683973"/>
      <w:bookmarkStart w:id="155" w:name="_Toc84683651"/>
      <w:bookmarkStart w:id="156" w:name="_Toc84683016"/>
      <w:bookmarkStart w:id="157" w:name="_Toc80721342"/>
      <w:bookmarkStart w:id="158" w:name="_Toc80721040"/>
      <w:bookmarkStart w:id="159" w:name="_Toc80720298"/>
      <w:bookmarkStart w:id="160" w:name="_Toc72920041"/>
      <w:bookmarkStart w:id="161" w:name="_Toc72850621"/>
      <w:bookmarkStart w:id="162" w:name="_Toc72846450"/>
      <w:bookmarkStart w:id="163" w:name="_Toc66119467"/>
      <w:bookmarkStart w:id="164" w:name="_Toc62637611"/>
      <w:bookmarkStart w:id="165" w:name="_Toc62596232"/>
      <w:bookmarkStart w:id="166" w:name="_Toc62595790"/>
      <w:bookmarkStart w:id="167" w:name="_Toc62576426"/>
      <w:bookmarkStart w:id="168" w:name="_Toc62576110"/>
      <w:bookmarkStart w:id="169" w:name="_Toc112749602"/>
      <w:bookmarkStart w:id="170" w:name="_Toc112948973"/>
      <w:r>
        <w:rPr>
          <w:lang w:eastAsia="zh-CN"/>
        </w:rPr>
        <w:t>5</w:t>
      </w:r>
      <w:r>
        <w:t>.</w:t>
      </w:r>
      <w:r>
        <w:rPr>
          <w:rFonts w:hint="eastAsia"/>
          <w:lang w:eastAsia="zh-CN"/>
        </w:rPr>
        <w:t>4</w:t>
      </w:r>
      <w:r>
        <w:t>.3</w:t>
      </w:r>
      <w:r>
        <w:tab/>
        <w:t xml:space="preserve">Potential </w:t>
      </w:r>
      <w:r>
        <w:rPr>
          <w:lang w:eastAsia="zh-CN"/>
        </w:rPr>
        <w:t>s</w:t>
      </w:r>
      <w:r>
        <w:t>ecurity requirements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DE3AF8" w:rsidRDefault="00DE3AF8" w:rsidP="00DE3AF8">
      <w:r>
        <w:t xml:space="preserve">The 5G System should provide means for mitigating trackability attacks on peer UEs during communications </w:t>
      </w:r>
      <w:r>
        <w:rPr>
          <w:noProof/>
        </w:rPr>
        <w:t>over a UE-to-UE Relay</w:t>
      </w:r>
      <w:r>
        <w:t xml:space="preserve"> </w:t>
      </w:r>
      <w:r>
        <w:rPr>
          <w:noProof/>
        </w:rPr>
        <w:t>including during the UE-to-UE Relay path switch</w:t>
      </w:r>
      <w:r>
        <w:t>.</w:t>
      </w:r>
    </w:p>
    <w:p w:rsidR="00DE3AF8" w:rsidRDefault="00DE3AF8" w:rsidP="00DE3AF8">
      <w:pPr>
        <w:rPr>
          <w:sz w:val="52"/>
          <w:lang w:eastAsia="zh-CN"/>
        </w:rPr>
      </w:pPr>
      <w:r>
        <w:t xml:space="preserve">The 5G System should provide means for mitigating linkability attacks on peer UEs during communications </w:t>
      </w:r>
      <w:r>
        <w:rPr>
          <w:noProof/>
        </w:rPr>
        <w:t>over a UE-to-UE Relay including during the UE-to-UE Relay path switch</w:t>
      </w:r>
      <w:r>
        <w:t>.</w:t>
      </w:r>
      <w:bookmarkEnd w:id="118"/>
    </w:p>
    <w:p w:rsidR="00EF3743" w:rsidRDefault="00EF3743" w:rsidP="00EF3743">
      <w:pPr>
        <w:pStyle w:val="2"/>
      </w:pPr>
      <w:bookmarkStart w:id="171" w:name="_Toc112749603"/>
      <w:bookmarkStart w:id="172" w:name="_Toc112948974"/>
      <w:r>
        <w:t>5.X</w:t>
      </w:r>
      <w:r>
        <w:tab/>
        <w:t>Key Issue #X: &lt;Key Issue Name&gt;</w:t>
      </w:r>
      <w:bookmarkEnd w:id="58"/>
      <w:bookmarkEnd w:id="171"/>
      <w:bookmarkEnd w:id="172"/>
    </w:p>
    <w:p w:rsidR="00EF3743" w:rsidRDefault="00EF3743" w:rsidP="00EF3743">
      <w:pPr>
        <w:pStyle w:val="3"/>
      </w:pPr>
      <w:bookmarkStart w:id="173" w:name="_Toc528155240"/>
      <w:bookmarkStart w:id="174" w:name="_Toc112749604"/>
      <w:bookmarkStart w:id="175" w:name="_Toc112948975"/>
      <w:r>
        <w:t>5.X.1</w:t>
      </w:r>
      <w:r>
        <w:tab/>
        <w:t>Key issue details</w:t>
      </w:r>
      <w:bookmarkEnd w:id="173"/>
      <w:bookmarkEnd w:id="174"/>
      <w:bookmarkEnd w:id="175"/>
    </w:p>
    <w:p w:rsidR="00EF3743" w:rsidRDefault="00EF3743" w:rsidP="00EF3743">
      <w:pPr>
        <w:pStyle w:val="3"/>
      </w:pPr>
      <w:bookmarkStart w:id="176" w:name="_Toc528155241"/>
      <w:bookmarkStart w:id="177" w:name="_Toc112749605"/>
      <w:bookmarkStart w:id="178" w:name="_Toc112948976"/>
      <w:r>
        <w:t>5.X.2</w:t>
      </w:r>
      <w:r>
        <w:tab/>
        <w:t>Security threats</w:t>
      </w:r>
      <w:bookmarkEnd w:id="176"/>
      <w:bookmarkEnd w:id="177"/>
      <w:bookmarkEnd w:id="178"/>
    </w:p>
    <w:p w:rsidR="00EF3743" w:rsidRPr="001039BD" w:rsidRDefault="00EF3743" w:rsidP="00EF3743">
      <w:pPr>
        <w:pStyle w:val="3"/>
      </w:pPr>
      <w:bookmarkStart w:id="179" w:name="_Toc528155242"/>
      <w:bookmarkStart w:id="180" w:name="_Toc112749606"/>
      <w:bookmarkStart w:id="181" w:name="_Toc112948977"/>
      <w:r>
        <w:t>5.X.3</w:t>
      </w:r>
      <w:r>
        <w:tab/>
        <w:t>Potential security requirements</w:t>
      </w:r>
      <w:bookmarkEnd w:id="179"/>
      <w:bookmarkEnd w:id="180"/>
      <w:bookmarkEnd w:id="181"/>
    </w:p>
    <w:p w:rsidR="00EF3743" w:rsidRDefault="00EF3743" w:rsidP="00EF3743">
      <w:pPr>
        <w:pStyle w:val="1"/>
      </w:pPr>
      <w:bookmarkStart w:id="182" w:name="_Toc528155243"/>
      <w:bookmarkStart w:id="183" w:name="_Toc112749607"/>
      <w:bookmarkStart w:id="184" w:name="_Toc112948978"/>
      <w:r>
        <w:t>6</w:t>
      </w:r>
      <w:r>
        <w:tab/>
      </w:r>
      <w:r>
        <w:rPr>
          <w:rFonts w:hint="eastAsia"/>
          <w:lang w:eastAsia="zh-CN"/>
        </w:rPr>
        <w:t>S</w:t>
      </w:r>
      <w:r>
        <w:t>olutions</w:t>
      </w:r>
      <w:bookmarkEnd w:id="182"/>
      <w:bookmarkEnd w:id="183"/>
      <w:bookmarkEnd w:id="184"/>
    </w:p>
    <w:p w:rsidR="00EF3743" w:rsidRDefault="00EF3743" w:rsidP="00EF3743">
      <w:pPr>
        <w:pStyle w:val="EditorsNote"/>
      </w:pPr>
      <w:r>
        <w:t>Editor’s Note: This clause contains the proposed solutions addressing the identified key issues.</w:t>
      </w:r>
    </w:p>
    <w:p w:rsidR="00CB2452" w:rsidRDefault="00CB2452" w:rsidP="00CB2452">
      <w:pPr>
        <w:pStyle w:val="2"/>
      </w:pPr>
      <w:bookmarkStart w:id="185" w:name="_Toc112749608"/>
      <w:bookmarkStart w:id="186" w:name="_Toc528155244"/>
      <w:bookmarkStart w:id="187" w:name="_Toc112948979"/>
      <w:r>
        <w:lastRenderedPageBreak/>
        <w:t>6.</w:t>
      </w:r>
      <w:r>
        <w:rPr>
          <w:rFonts w:hint="eastAsia"/>
          <w:lang w:eastAsia="zh-CN"/>
        </w:rPr>
        <w:t>0</w:t>
      </w:r>
      <w:r>
        <w:tab/>
      </w:r>
      <w:r w:rsidRPr="00CB2452">
        <w:t>Mapping of Solutions to Key Issues</w:t>
      </w:r>
      <w:bookmarkEnd w:id="185"/>
      <w:bookmarkEnd w:id="187"/>
    </w:p>
    <w:p w:rsidR="00CB2452" w:rsidRPr="00CB0C8A" w:rsidRDefault="00CB2452" w:rsidP="00CB245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1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CB2452" w:rsidRPr="00CB0C8A" w:rsidTr="00F6388E">
        <w:trPr>
          <w:jc w:val="center"/>
        </w:trPr>
        <w:tc>
          <w:tcPr>
            <w:tcW w:w="1038" w:type="dxa"/>
            <w:shd w:val="clear" w:color="auto" w:fill="auto"/>
          </w:tcPr>
          <w:p w:rsidR="00CB2452" w:rsidRPr="00CB0C8A" w:rsidRDefault="00CB2452" w:rsidP="004A48C1">
            <w:pPr>
              <w:pStyle w:val="TAH"/>
            </w:pPr>
          </w:p>
        </w:tc>
        <w:tc>
          <w:tcPr>
            <w:tcW w:w="7477" w:type="dxa"/>
            <w:gridSpan w:val="8"/>
            <w:shd w:val="clear" w:color="auto" w:fill="auto"/>
          </w:tcPr>
          <w:p w:rsidR="00CB2452" w:rsidRPr="00CB0C8A" w:rsidRDefault="00CB2452" w:rsidP="004A48C1">
            <w:pPr>
              <w:pStyle w:val="TAH"/>
            </w:pPr>
            <w:r w:rsidRPr="00CB0C8A">
              <w:t>Key Issues</w:t>
            </w:r>
          </w:p>
        </w:tc>
      </w:tr>
      <w:tr w:rsidR="00CB2452" w:rsidRPr="00CB0C8A" w:rsidTr="00F6388E">
        <w:trPr>
          <w:jc w:val="center"/>
        </w:trPr>
        <w:tc>
          <w:tcPr>
            <w:tcW w:w="1038" w:type="dxa"/>
          </w:tcPr>
          <w:p w:rsidR="00CB2452" w:rsidRPr="00CB0C8A" w:rsidRDefault="00CB2452" w:rsidP="004A48C1">
            <w:pPr>
              <w:pStyle w:val="TAH"/>
            </w:pPr>
            <w:r w:rsidRPr="00CB0C8A">
              <w:t>Solutions</w:t>
            </w:r>
          </w:p>
        </w:tc>
        <w:tc>
          <w:tcPr>
            <w:tcW w:w="913" w:type="dxa"/>
          </w:tcPr>
          <w:p w:rsidR="00CB2452" w:rsidRPr="00CB0C8A" w:rsidRDefault="00CB2452" w:rsidP="004A48C1">
            <w:pPr>
              <w:pStyle w:val="TAH"/>
              <w:rPr>
                <w:lang w:eastAsia="zh-CN"/>
              </w:rPr>
            </w:pPr>
            <w:r w:rsidRPr="00CB0C8A">
              <w:rPr>
                <w:rFonts w:hint="eastAsia"/>
                <w:lang w:eastAsia="zh-CN"/>
              </w:rPr>
              <w:t>1</w:t>
            </w:r>
          </w:p>
        </w:tc>
        <w:tc>
          <w:tcPr>
            <w:tcW w:w="851" w:type="dxa"/>
          </w:tcPr>
          <w:p w:rsidR="00CB2452" w:rsidRPr="00CB0C8A" w:rsidRDefault="00CB2452" w:rsidP="004A48C1">
            <w:pPr>
              <w:pStyle w:val="TAH"/>
              <w:rPr>
                <w:lang w:eastAsia="zh-CN"/>
              </w:rPr>
            </w:pPr>
            <w:r w:rsidRPr="00CB0C8A">
              <w:rPr>
                <w:rFonts w:hint="eastAsia"/>
                <w:lang w:eastAsia="zh-CN"/>
              </w:rPr>
              <w:t>2</w:t>
            </w:r>
          </w:p>
        </w:tc>
        <w:tc>
          <w:tcPr>
            <w:tcW w:w="850" w:type="dxa"/>
          </w:tcPr>
          <w:p w:rsidR="00CB2452" w:rsidRPr="00CB0C8A" w:rsidRDefault="00CB2452" w:rsidP="004A48C1">
            <w:pPr>
              <w:pStyle w:val="TAH"/>
              <w:rPr>
                <w:lang w:eastAsia="zh-CN"/>
              </w:rPr>
            </w:pPr>
            <w:r w:rsidRPr="00CB0C8A">
              <w:rPr>
                <w:rFonts w:hint="eastAsia"/>
                <w:lang w:eastAsia="zh-CN"/>
              </w:rPr>
              <w:t>3</w:t>
            </w:r>
          </w:p>
        </w:tc>
        <w:tc>
          <w:tcPr>
            <w:tcW w:w="851" w:type="dxa"/>
          </w:tcPr>
          <w:p w:rsidR="00CB2452" w:rsidRPr="00CB0C8A" w:rsidRDefault="00CB2452" w:rsidP="004A48C1">
            <w:pPr>
              <w:pStyle w:val="TAH"/>
              <w:rPr>
                <w:lang w:eastAsia="zh-CN"/>
              </w:rPr>
            </w:pPr>
            <w:r w:rsidRPr="00CB0C8A">
              <w:rPr>
                <w:rFonts w:hint="eastAsia"/>
                <w:lang w:eastAsia="zh-CN"/>
              </w:rPr>
              <w:t>4</w:t>
            </w:r>
          </w:p>
        </w:tc>
        <w:tc>
          <w:tcPr>
            <w:tcW w:w="992" w:type="dxa"/>
            <w:shd w:val="clear" w:color="auto" w:fill="auto"/>
          </w:tcPr>
          <w:p w:rsidR="00CB2452" w:rsidRPr="00CB0C8A" w:rsidRDefault="00CB2452" w:rsidP="004A48C1">
            <w:pPr>
              <w:pStyle w:val="TAH"/>
              <w:rPr>
                <w:lang w:eastAsia="zh-CN"/>
              </w:rPr>
            </w:pPr>
          </w:p>
        </w:tc>
        <w:tc>
          <w:tcPr>
            <w:tcW w:w="992" w:type="dxa"/>
            <w:shd w:val="clear" w:color="auto" w:fill="auto"/>
          </w:tcPr>
          <w:p w:rsidR="00CB2452" w:rsidRPr="00CB0C8A" w:rsidRDefault="00CB2452" w:rsidP="004A48C1">
            <w:pPr>
              <w:pStyle w:val="TAH"/>
              <w:rPr>
                <w:lang w:eastAsia="zh-CN"/>
              </w:rPr>
            </w:pPr>
          </w:p>
        </w:tc>
        <w:tc>
          <w:tcPr>
            <w:tcW w:w="992" w:type="dxa"/>
            <w:shd w:val="clear" w:color="auto" w:fill="auto"/>
          </w:tcPr>
          <w:p w:rsidR="00CB2452" w:rsidRPr="00CB0C8A" w:rsidRDefault="00CB2452" w:rsidP="004A48C1">
            <w:pPr>
              <w:pStyle w:val="TAH"/>
              <w:rPr>
                <w:lang w:eastAsia="zh-CN"/>
              </w:rPr>
            </w:pPr>
          </w:p>
        </w:tc>
        <w:tc>
          <w:tcPr>
            <w:tcW w:w="1036" w:type="dxa"/>
            <w:shd w:val="clear" w:color="auto" w:fill="auto"/>
          </w:tcPr>
          <w:p w:rsidR="00CB2452" w:rsidRPr="00CB0C8A" w:rsidRDefault="00CB2452" w:rsidP="004A48C1">
            <w:pPr>
              <w:pStyle w:val="TAH"/>
              <w:rPr>
                <w:lang w:eastAsia="zh-CN"/>
              </w:rPr>
            </w:pPr>
          </w:p>
        </w:tc>
      </w:tr>
      <w:tr w:rsidR="00582C62" w:rsidRPr="00186211" w:rsidTr="00F6388E">
        <w:trPr>
          <w:jc w:val="center"/>
        </w:trPr>
        <w:tc>
          <w:tcPr>
            <w:tcW w:w="1038" w:type="dxa"/>
          </w:tcPr>
          <w:p w:rsidR="00582C62" w:rsidRPr="00186211" w:rsidRDefault="00582C62" w:rsidP="004A48C1">
            <w:pPr>
              <w:pStyle w:val="TAH"/>
            </w:pPr>
            <w:r w:rsidRPr="00186211">
              <w:rPr>
                <w:rFonts w:hint="eastAsia"/>
              </w:rPr>
              <w:t>1</w:t>
            </w:r>
          </w:p>
        </w:tc>
        <w:tc>
          <w:tcPr>
            <w:tcW w:w="913" w:type="dxa"/>
          </w:tcPr>
          <w:p w:rsidR="00582C62" w:rsidRPr="00186211" w:rsidRDefault="00582C62" w:rsidP="004A48C1">
            <w:pPr>
              <w:pStyle w:val="TAC"/>
              <w:rPr>
                <w:lang w:eastAsia="zh-CN"/>
              </w:rPr>
            </w:pPr>
            <w:r>
              <w:rPr>
                <w:rFonts w:hint="eastAsia"/>
                <w:lang w:eastAsia="zh-CN"/>
              </w:rPr>
              <w:t>X</w:t>
            </w:r>
          </w:p>
        </w:tc>
        <w:tc>
          <w:tcPr>
            <w:tcW w:w="851" w:type="dxa"/>
          </w:tcPr>
          <w:p w:rsidR="00582C62" w:rsidRPr="00186211" w:rsidRDefault="00582C62" w:rsidP="004A48C1">
            <w:pPr>
              <w:pStyle w:val="TAC"/>
            </w:pPr>
          </w:p>
        </w:tc>
        <w:tc>
          <w:tcPr>
            <w:tcW w:w="850" w:type="dxa"/>
          </w:tcPr>
          <w:p w:rsidR="00582C62" w:rsidRPr="00186211" w:rsidRDefault="00582C62" w:rsidP="004A48C1">
            <w:pPr>
              <w:pStyle w:val="TAC"/>
              <w:rPr>
                <w:lang w:eastAsia="zh-CN"/>
              </w:rPr>
            </w:pPr>
            <w:r>
              <w:rPr>
                <w:rFonts w:hint="eastAsia"/>
                <w:lang w:eastAsia="zh-CN"/>
              </w:rPr>
              <w:t>X</w:t>
            </w:r>
          </w:p>
        </w:tc>
        <w:tc>
          <w:tcPr>
            <w:tcW w:w="851" w:type="dxa"/>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1036" w:type="dxa"/>
            <w:shd w:val="clear" w:color="auto" w:fill="auto"/>
          </w:tcPr>
          <w:p w:rsidR="00582C62" w:rsidRPr="00186211" w:rsidRDefault="00582C62" w:rsidP="004A48C1">
            <w:pPr>
              <w:pStyle w:val="TAC"/>
            </w:pPr>
          </w:p>
        </w:tc>
      </w:tr>
      <w:tr w:rsidR="00582C62" w:rsidRPr="00186211" w:rsidTr="00F6388E">
        <w:trPr>
          <w:jc w:val="center"/>
        </w:trPr>
        <w:tc>
          <w:tcPr>
            <w:tcW w:w="1038" w:type="dxa"/>
          </w:tcPr>
          <w:p w:rsidR="00582C62" w:rsidRPr="00186211" w:rsidRDefault="00582C62" w:rsidP="004A48C1">
            <w:pPr>
              <w:pStyle w:val="TAH"/>
            </w:pPr>
            <w:r w:rsidRPr="00186211">
              <w:rPr>
                <w:rFonts w:hint="eastAsia"/>
              </w:rPr>
              <w:t>2</w:t>
            </w:r>
          </w:p>
        </w:tc>
        <w:tc>
          <w:tcPr>
            <w:tcW w:w="913" w:type="dxa"/>
          </w:tcPr>
          <w:p w:rsidR="00582C62" w:rsidRPr="00186211" w:rsidRDefault="00582C62" w:rsidP="004A48C1">
            <w:pPr>
              <w:pStyle w:val="TAC"/>
            </w:pPr>
          </w:p>
        </w:tc>
        <w:tc>
          <w:tcPr>
            <w:tcW w:w="851" w:type="dxa"/>
          </w:tcPr>
          <w:p w:rsidR="00582C62" w:rsidRPr="00186211" w:rsidRDefault="00582C62" w:rsidP="004A48C1">
            <w:pPr>
              <w:pStyle w:val="TAC"/>
            </w:pPr>
          </w:p>
        </w:tc>
        <w:tc>
          <w:tcPr>
            <w:tcW w:w="850" w:type="dxa"/>
          </w:tcPr>
          <w:p w:rsidR="00582C62" w:rsidRPr="00186211" w:rsidRDefault="00582C62" w:rsidP="004A48C1">
            <w:pPr>
              <w:pStyle w:val="TAC"/>
            </w:pPr>
          </w:p>
        </w:tc>
        <w:tc>
          <w:tcPr>
            <w:tcW w:w="851" w:type="dxa"/>
          </w:tcPr>
          <w:p w:rsidR="00582C62" w:rsidRPr="00186211" w:rsidRDefault="00582C62" w:rsidP="004A48C1">
            <w:pPr>
              <w:pStyle w:val="TAC"/>
              <w:rPr>
                <w:lang w:eastAsia="zh-CN"/>
              </w:rPr>
            </w:pPr>
            <w:r>
              <w:rPr>
                <w:rFonts w:hint="eastAsia"/>
                <w:lang w:eastAsia="zh-CN"/>
              </w:rPr>
              <w:t>X</w:t>
            </w:r>
          </w:p>
        </w:tc>
        <w:tc>
          <w:tcPr>
            <w:tcW w:w="992" w:type="dxa"/>
            <w:shd w:val="clear" w:color="auto" w:fill="auto"/>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1036" w:type="dxa"/>
            <w:shd w:val="clear" w:color="auto" w:fill="auto"/>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Pr="00186211" w:rsidRDefault="00582C62" w:rsidP="004A48C1">
            <w:pPr>
              <w:pStyle w:val="TAH"/>
            </w:pPr>
            <w:r w:rsidRPr="00186211">
              <w:rPr>
                <w:rFonts w:hint="eastAsia"/>
              </w:rPr>
              <w:t>3</w:t>
            </w:r>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r>
              <w:rPr>
                <w:rFonts w:hint="eastAsia"/>
                <w:lang w:eastAsia="zh-CN"/>
              </w:rPr>
              <w:t>X</w:t>
            </w:r>
          </w:p>
        </w:tc>
        <w:tc>
          <w:tcPr>
            <w:tcW w:w="850" w:type="dxa"/>
            <w:shd w:val="clear" w:color="auto" w:fill="auto"/>
          </w:tcPr>
          <w:p w:rsidR="00582C62" w:rsidRPr="00186211" w:rsidRDefault="00582C62" w:rsidP="004A48C1">
            <w:pPr>
              <w:pStyle w:val="TAC"/>
              <w:rPr>
                <w:lang w:eastAsia="zh-CN"/>
              </w:rPr>
            </w:pPr>
            <w:r>
              <w:rPr>
                <w:rFonts w:hint="eastAsia"/>
                <w:lang w:eastAsia="zh-CN"/>
              </w:rPr>
              <w:t>X</w:t>
            </w:r>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Pr="00186211" w:rsidRDefault="00582C62" w:rsidP="004A48C1">
            <w:pPr>
              <w:pStyle w:val="TAH"/>
              <w:rPr>
                <w:lang w:eastAsia="zh-CN"/>
              </w:rPr>
            </w:pPr>
            <w:r>
              <w:rPr>
                <w:rFonts w:hint="eastAsia"/>
                <w:lang w:eastAsia="zh-CN"/>
              </w:rPr>
              <w:t>4</w:t>
            </w:r>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r>
              <w:rPr>
                <w:rFonts w:hint="eastAsia"/>
                <w:lang w:eastAsia="zh-CN"/>
              </w:rPr>
              <w:t>X</w:t>
            </w:r>
          </w:p>
        </w:tc>
        <w:tc>
          <w:tcPr>
            <w:tcW w:w="850" w:type="dxa"/>
            <w:shd w:val="clear" w:color="auto" w:fill="auto"/>
          </w:tcPr>
          <w:p w:rsidR="00582C62" w:rsidRPr="00186211" w:rsidRDefault="00582C62" w:rsidP="004A48C1">
            <w:pPr>
              <w:pStyle w:val="TAC"/>
              <w:rPr>
                <w:lang w:eastAsia="zh-CN"/>
              </w:rPr>
            </w:pPr>
            <w:r>
              <w:rPr>
                <w:rFonts w:hint="eastAsia"/>
                <w:lang w:eastAsia="zh-CN"/>
              </w:rPr>
              <w:t>X</w:t>
            </w:r>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Pr="00186211" w:rsidRDefault="00582C62" w:rsidP="004A48C1">
            <w:pPr>
              <w:pStyle w:val="TAH"/>
              <w:rPr>
                <w:lang w:eastAsia="zh-CN"/>
              </w:rPr>
            </w:pPr>
            <w:r>
              <w:rPr>
                <w:rFonts w:hint="eastAsia"/>
                <w:lang w:eastAsia="zh-CN"/>
              </w:rPr>
              <w:t>5</w:t>
            </w:r>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r>
              <w:rPr>
                <w:rFonts w:hint="eastAsia"/>
                <w:lang w:eastAsia="zh-CN"/>
              </w:rPr>
              <w:t>X</w:t>
            </w:r>
          </w:p>
        </w:tc>
        <w:tc>
          <w:tcPr>
            <w:tcW w:w="850" w:type="dxa"/>
            <w:shd w:val="clear" w:color="auto" w:fill="auto"/>
          </w:tcPr>
          <w:p w:rsidR="00582C62" w:rsidRPr="00186211" w:rsidRDefault="00582C62" w:rsidP="004A48C1">
            <w:pPr>
              <w:pStyle w:val="TAC"/>
              <w:rPr>
                <w:lang w:eastAsia="zh-CN"/>
              </w:rPr>
            </w:pPr>
            <w:r>
              <w:rPr>
                <w:rFonts w:hint="eastAsia"/>
                <w:lang w:eastAsia="zh-CN"/>
              </w:rPr>
              <w:t>X</w:t>
            </w:r>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Default="00582C62" w:rsidP="004A48C1">
            <w:pPr>
              <w:pStyle w:val="TAH"/>
              <w:rPr>
                <w:lang w:eastAsia="zh-CN"/>
              </w:rPr>
            </w:pPr>
            <w:r>
              <w:rPr>
                <w:rFonts w:hint="eastAsia"/>
                <w:lang w:eastAsia="zh-CN"/>
              </w:rPr>
              <w:t>6</w:t>
            </w:r>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r>
              <w:rPr>
                <w:rFonts w:hint="eastAsia"/>
                <w:lang w:eastAsia="zh-CN"/>
              </w:rPr>
              <w:t>X</w:t>
            </w:r>
          </w:p>
        </w:tc>
        <w:tc>
          <w:tcPr>
            <w:tcW w:w="850"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Default="00582C62" w:rsidP="004A48C1">
            <w:pPr>
              <w:pStyle w:val="TAH"/>
              <w:rPr>
                <w:lang w:eastAsia="zh-CN"/>
              </w:rPr>
            </w:pPr>
            <w:r>
              <w:rPr>
                <w:rFonts w:hint="eastAsia"/>
                <w:lang w:eastAsia="zh-CN"/>
              </w:rPr>
              <w:t>7</w:t>
            </w:r>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r>
              <w:rPr>
                <w:rFonts w:hint="eastAsia"/>
                <w:lang w:eastAsia="zh-CN"/>
              </w:rPr>
              <w:t>X</w:t>
            </w:r>
          </w:p>
        </w:tc>
        <w:tc>
          <w:tcPr>
            <w:tcW w:w="850"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Pr="00D41AEE" w:rsidRDefault="00582C62" w:rsidP="004A48C1">
            <w:pPr>
              <w:pStyle w:val="TAH"/>
              <w:rPr>
                <w:lang w:eastAsia="zh-CN"/>
              </w:rPr>
            </w:pPr>
            <w:r>
              <w:rPr>
                <w:rFonts w:hint="eastAsia"/>
                <w:lang w:eastAsia="zh-CN"/>
              </w:rPr>
              <w:t>8</w:t>
            </w:r>
          </w:p>
        </w:tc>
        <w:tc>
          <w:tcPr>
            <w:tcW w:w="913" w:type="dxa"/>
            <w:shd w:val="clear" w:color="auto" w:fill="auto"/>
          </w:tcPr>
          <w:p w:rsidR="00582C62" w:rsidRPr="00D41AEE" w:rsidRDefault="00582C62" w:rsidP="004A48C1">
            <w:pPr>
              <w:pStyle w:val="TAC"/>
              <w:rPr>
                <w:lang w:eastAsia="zh-CN"/>
              </w:rPr>
            </w:pPr>
            <w:r>
              <w:rPr>
                <w:rFonts w:hint="eastAsia"/>
                <w:lang w:eastAsia="zh-CN"/>
              </w:rPr>
              <w:t>X</w:t>
            </w:r>
          </w:p>
        </w:tc>
        <w:tc>
          <w:tcPr>
            <w:tcW w:w="851" w:type="dxa"/>
            <w:shd w:val="clear" w:color="auto" w:fill="auto"/>
          </w:tcPr>
          <w:p w:rsidR="00582C62" w:rsidRPr="00D41AEE" w:rsidRDefault="00582C62" w:rsidP="004A48C1">
            <w:pPr>
              <w:pStyle w:val="TAC"/>
            </w:pPr>
          </w:p>
        </w:tc>
        <w:tc>
          <w:tcPr>
            <w:tcW w:w="850" w:type="dxa"/>
            <w:shd w:val="clear" w:color="auto" w:fill="auto"/>
          </w:tcPr>
          <w:p w:rsidR="00582C62" w:rsidRPr="00D41AEE" w:rsidRDefault="00582C62" w:rsidP="004A48C1">
            <w:pPr>
              <w:pStyle w:val="TAC"/>
              <w:rPr>
                <w:lang w:eastAsia="zh-CN"/>
              </w:rPr>
            </w:pPr>
          </w:p>
        </w:tc>
        <w:tc>
          <w:tcPr>
            <w:tcW w:w="851" w:type="dxa"/>
            <w:shd w:val="clear" w:color="auto" w:fill="auto"/>
          </w:tcPr>
          <w:p w:rsidR="00582C62" w:rsidRPr="00D41AEE"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Default="00582C62" w:rsidP="004A48C1">
            <w:pPr>
              <w:pStyle w:val="TAC"/>
            </w:pPr>
          </w:p>
        </w:tc>
        <w:tc>
          <w:tcPr>
            <w:tcW w:w="1036" w:type="dxa"/>
          </w:tcPr>
          <w:p w:rsidR="00582C62" w:rsidRDefault="00582C62" w:rsidP="004A48C1">
            <w:pPr>
              <w:pStyle w:val="TAC"/>
            </w:pPr>
          </w:p>
        </w:tc>
      </w:tr>
      <w:tr w:rsidR="00582C62" w:rsidRPr="00186211" w:rsidTr="00582C62">
        <w:trPr>
          <w:trHeight w:val="50"/>
          <w:jc w:val="center"/>
        </w:trPr>
        <w:tc>
          <w:tcPr>
            <w:tcW w:w="1038" w:type="dxa"/>
            <w:shd w:val="clear" w:color="auto" w:fill="auto"/>
          </w:tcPr>
          <w:p w:rsidR="00582C62" w:rsidRDefault="00582C62" w:rsidP="004A48C1">
            <w:pPr>
              <w:pStyle w:val="TAH"/>
              <w:rPr>
                <w:lang w:eastAsia="zh-CN"/>
              </w:rPr>
            </w:pPr>
            <w:r>
              <w:rPr>
                <w:rFonts w:hint="eastAsia"/>
                <w:lang w:eastAsia="zh-CN"/>
              </w:rPr>
              <w:t>9</w:t>
            </w:r>
          </w:p>
        </w:tc>
        <w:tc>
          <w:tcPr>
            <w:tcW w:w="913" w:type="dxa"/>
            <w:shd w:val="clear" w:color="auto" w:fill="auto"/>
          </w:tcPr>
          <w:p w:rsidR="00582C62" w:rsidRPr="00D41AEE" w:rsidRDefault="00582C62" w:rsidP="004A48C1">
            <w:pPr>
              <w:pStyle w:val="TAC"/>
              <w:rPr>
                <w:lang w:eastAsia="zh-CN"/>
              </w:rPr>
            </w:pPr>
            <w:r>
              <w:rPr>
                <w:rFonts w:hint="eastAsia"/>
                <w:lang w:eastAsia="zh-CN"/>
              </w:rPr>
              <w:t>X</w:t>
            </w:r>
          </w:p>
        </w:tc>
        <w:tc>
          <w:tcPr>
            <w:tcW w:w="851" w:type="dxa"/>
            <w:shd w:val="clear" w:color="auto" w:fill="auto"/>
          </w:tcPr>
          <w:p w:rsidR="00582C62" w:rsidRPr="00D41AEE" w:rsidRDefault="00582C62" w:rsidP="004A48C1">
            <w:pPr>
              <w:pStyle w:val="TAC"/>
            </w:pPr>
          </w:p>
        </w:tc>
        <w:tc>
          <w:tcPr>
            <w:tcW w:w="850" w:type="dxa"/>
            <w:shd w:val="clear" w:color="auto" w:fill="auto"/>
          </w:tcPr>
          <w:p w:rsidR="00582C62" w:rsidRPr="00D41AEE" w:rsidRDefault="00582C62" w:rsidP="004A48C1">
            <w:pPr>
              <w:pStyle w:val="TAC"/>
              <w:rPr>
                <w:lang w:eastAsia="zh-CN"/>
              </w:rPr>
            </w:pPr>
          </w:p>
        </w:tc>
        <w:tc>
          <w:tcPr>
            <w:tcW w:w="851" w:type="dxa"/>
            <w:shd w:val="clear" w:color="auto" w:fill="auto"/>
          </w:tcPr>
          <w:p w:rsidR="00582C62" w:rsidRPr="00D41AEE"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Default="00582C62" w:rsidP="004A48C1">
            <w:pPr>
              <w:pStyle w:val="TAC"/>
            </w:pPr>
          </w:p>
        </w:tc>
        <w:tc>
          <w:tcPr>
            <w:tcW w:w="1036" w:type="dxa"/>
          </w:tcPr>
          <w:p w:rsidR="00582C62" w:rsidRDefault="00582C62" w:rsidP="004A48C1">
            <w:pPr>
              <w:pStyle w:val="TAC"/>
            </w:pPr>
          </w:p>
        </w:tc>
      </w:tr>
      <w:tr w:rsidR="00582C62" w:rsidRPr="00186211" w:rsidTr="00F6388E">
        <w:trPr>
          <w:jc w:val="center"/>
        </w:trPr>
        <w:tc>
          <w:tcPr>
            <w:tcW w:w="1038" w:type="dxa"/>
            <w:shd w:val="clear" w:color="auto" w:fill="auto"/>
          </w:tcPr>
          <w:p w:rsidR="00582C62" w:rsidRDefault="00582C62" w:rsidP="004A48C1">
            <w:pPr>
              <w:pStyle w:val="TAH"/>
              <w:rPr>
                <w:lang w:eastAsia="zh-CN"/>
              </w:rPr>
            </w:pPr>
            <w:r>
              <w:rPr>
                <w:rFonts w:hint="eastAsia"/>
                <w:lang w:eastAsia="zh-CN"/>
              </w:rPr>
              <w:t>10</w:t>
            </w:r>
          </w:p>
        </w:tc>
        <w:tc>
          <w:tcPr>
            <w:tcW w:w="913" w:type="dxa"/>
            <w:shd w:val="clear" w:color="auto" w:fill="auto"/>
          </w:tcPr>
          <w:p w:rsidR="00582C62" w:rsidRPr="00D41AEE" w:rsidRDefault="00582C62" w:rsidP="004A48C1">
            <w:pPr>
              <w:pStyle w:val="TAC"/>
            </w:pPr>
          </w:p>
        </w:tc>
        <w:tc>
          <w:tcPr>
            <w:tcW w:w="851" w:type="dxa"/>
            <w:shd w:val="clear" w:color="auto" w:fill="auto"/>
          </w:tcPr>
          <w:p w:rsidR="00582C62" w:rsidRPr="00D41AEE" w:rsidRDefault="00861EF5" w:rsidP="004A48C1">
            <w:pPr>
              <w:pStyle w:val="TAC"/>
              <w:rPr>
                <w:lang w:eastAsia="zh-CN"/>
              </w:rPr>
            </w:pPr>
            <w:r>
              <w:rPr>
                <w:rFonts w:hint="eastAsia"/>
                <w:lang w:eastAsia="zh-CN"/>
              </w:rPr>
              <w:t>X</w:t>
            </w:r>
          </w:p>
        </w:tc>
        <w:tc>
          <w:tcPr>
            <w:tcW w:w="850" w:type="dxa"/>
            <w:shd w:val="clear" w:color="auto" w:fill="auto"/>
          </w:tcPr>
          <w:p w:rsidR="00582C62" w:rsidRPr="00D41AEE" w:rsidRDefault="00861EF5" w:rsidP="004A48C1">
            <w:pPr>
              <w:pStyle w:val="TAC"/>
              <w:rPr>
                <w:lang w:eastAsia="zh-CN"/>
              </w:rPr>
            </w:pPr>
            <w:r>
              <w:rPr>
                <w:rFonts w:hint="eastAsia"/>
                <w:lang w:eastAsia="zh-CN"/>
              </w:rPr>
              <w:t>X</w:t>
            </w:r>
          </w:p>
        </w:tc>
        <w:tc>
          <w:tcPr>
            <w:tcW w:w="851" w:type="dxa"/>
            <w:shd w:val="clear" w:color="auto" w:fill="auto"/>
          </w:tcPr>
          <w:p w:rsidR="00582C62" w:rsidRPr="00D41AEE"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Default="00582C62" w:rsidP="004A48C1">
            <w:pPr>
              <w:pStyle w:val="TAC"/>
            </w:pPr>
          </w:p>
        </w:tc>
        <w:tc>
          <w:tcPr>
            <w:tcW w:w="1036" w:type="dxa"/>
          </w:tcPr>
          <w:p w:rsidR="00582C62" w:rsidRDefault="00582C62" w:rsidP="004A48C1">
            <w:pPr>
              <w:pStyle w:val="TAC"/>
            </w:pPr>
          </w:p>
        </w:tc>
      </w:tr>
    </w:tbl>
    <w:p w:rsidR="00CB2452" w:rsidRDefault="00CB2452" w:rsidP="00CB2452">
      <w:pPr>
        <w:rPr>
          <w:lang w:eastAsia="zh-CN"/>
        </w:rPr>
      </w:pPr>
    </w:p>
    <w:p w:rsidR="008A1E6E" w:rsidRDefault="008A1E6E" w:rsidP="008A1E6E">
      <w:pPr>
        <w:pStyle w:val="2"/>
      </w:pPr>
      <w:bookmarkStart w:id="188" w:name="_Toc112749609"/>
      <w:bookmarkStart w:id="189" w:name="_Toc112948980"/>
      <w:r>
        <w:t>6.</w:t>
      </w:r>
      <w:r>
        <w:rPr>
          <w:rFonts w:hint="eastAsia"/>
          <w:lang w:eastAsia="zh-CN"/>
        </w:rPr>
        <w:t>1</w:t>
      </w:r>
      <w:r>
        <w:tab/>
        <w:t>Solution #</w:t>
      </w:r>
      <w:r>
        <w:rPr>
          <w:rFonts w:hint="eastAsia"/>
          <w:lang w:eastAsia="zh-CN"/>
        </w:rPr>
        <w:t>1</w:t>
      </w:r>
      <w:r>
        <w:t xml:space="preserve">: </w:t>
      </w:r>
      <w:r w:rsidRPr="008A1E6E">
        <w:t>Restricted Peer UE IP Discovery with Layer-3 UE-to-UE Relay</w:t>
      </w:r>
      <w:bookmarkEnd w:id="188"/>
      <w:bookmarkEnd w:id="189"/>
    </w:p>
    <w:p w:rsidR="008A1E6E" w:rsidRDefault="008A1E6E" w:rsidP="008A1E6E">
      <w:pPr>
        <w:pStyle w:val="3"/>
      </w:pPr>
      <w:bookmarkStart w:id="190" w:name="_Toc112749610"/>
      <w:bookmarkStart w:id="191" w:name="_Toc112948981"/>
      <w:r>
        <w:t>6.</w:t>
      </w:r>
      <w:r>
        <w:rPr>
          <w:rFonts w:hint="eastAsia"/>
          <w:lang w:eastAsia="zh-CN"/>
        </w:rPr>
        <w:t>1</w:t>
      </w:r>
      <w:r>
        <w:t>.1</w:t>
      </w:r>
      <w:r>
        <w:tab/>
        <w:t>Introduction</w:t>
      </w:r>
      <w:bookmarkEnd w:id="190"/>
      <w:bookmarkEnd w:id="191"/>
    </w:p>
    <w:p w:rsidR="008A1E6E" w:rsidRDefault="008A1E6E" w:rsidP="008A1E6E">
      <w:pPr>
        <w:rPr>
          <w:lang w:val="en-US" w:eastAsia="zh-CN"/>
        </w:rPr>
      </w:pPr>
      <w:r>
        <w:rPr>
          <w:lang w:val="en-US" w:eastAsia="zh-CN"/>
        </w:rPr>
        <w:t>This solution is for the 5G ProSe Layer-3 UE-to-UE Relay case. It addresses Key Issue #3: Authorization in the UE-to-UE Relay Scenario and 2</w:t>
      </w:r>
      <w:r>
        <w:rPr>
          <w:vertAlign w:val="superscript"/>
          <w:lang w:val="en-US" w:eastAsia="zh-CN"/>
        </w:rPr>
        <w:t>nd</w:t>
      </w:r>
      <w:r>
        <w:rPr>
          <w:lang w:val="en-US" w:eastAsia="zh-CN"/>
        </w:rPr>
        <w:t xml:space="preserve"> requirement of </w:t>
      </w:r>
      <w:r>
        <w:t>Key Issue #</w:t>
      </w:r>
      <w:r>
        <w:rPr>
          <w:rFonts w:hint="eastAsia"/>
          <w:lang w:eastAsia="zh-CN"/>
        </w:rPr>
        <w:t>1</w:t>
      </w:r>
      <w:r>
        <w:t>: Security for UE-to-UE Relay discovery (protection of privacy sensitive information of source and target UE)</w:t>
      </w:r>
      <w:r>
        <w:rPr>
          <w:lang w:val="en-US" w:eastAsia="zh-CN"/>
        </w:rPr>
        <w:t xml:space="preserve">.  </w:t>
      </w:r>
    </w:p>
    <w:p w:rsidR="008A1E6E" w:rsidRDefault="008A1E6E" w:rsidP="008A1E6E">
      <w:r>
        <w:rPr>
          <w:lang w:val="en-US" w:eastAsia="zh-CN"/>
        </w:rPr>
        <w:t xml:space="preserve">TR 23.700-33[2] describes several solutions for Layer-3 based which are all based on IP routing functionality at the UE-to-UE Relay. </w:t>
      </w:r>
      <w:r>
        <w:t>As part of the PC5 unicast link establishment procedure, the ProSe 5G UE-to-UE Relay allocates an IP address/prefix to the UE or is informed of the UE's IP address/prefix. The Relay stores the association of the UE's Application layer ID (also called User Info) and UE's IP address/prefix (e.g. into its DNS entries). When a source UE needs to communicate with a target UE via the ProSe 5G UE-to-UE Relay, it sends a request (e.g., DNS query) to the ProSe 5G UE-to-UE Relay, over the unicast link, to obtain the target UE's IP address/prefix (based on Target User Info). The Relay returns the IP address/prefix of the target UE. The source UE sends IP data to the target UE via the PC5 unicast link to UE-to-UE Relay. The UE-to-UE Relay acts as an IP router and forwards the packets to the corresponding PC5 unicast link towards the target UE.</w:t>
      </w:r>
    </w:p>
    <w:p w:rsidR="008A1E6E" w:rsidRDefault="008A1E6E" w:rsidP="008A1E6E">
      <w:pPr>
        <w:rPr>
          <w:lang w:val="en-US"/>
        </w:rPr>
      </w:pPr>
      <w:r>
        <w:t>When using the IP based routing, a</w:t>
      </w:r>
      <w:r>
        <w:rPr>
          <w:lang w:val="en-US"/>
        </w:rPr>
        <w:t xml:space="preserve"> UE connected to a UE-to-UE Relay may wish to restrict the discovery of its IP address/prefix for privacy reasons, such as only authorized peer UEs can discover the UE. This is similar to the restricted discovery mechanism where only an authorized Discoverer UE may discover a Discoveree UE. Besides IP address/prefix privacy aspect, the UE-to-UE Relay also needs to ensure that only authorized peer UEs can communicate with the UE. </w:t>
      </w:r>
    </w:p>
    <w:p w:rsidR="008A1E6E" w:rsidRDefault="008A1E6E" w:rsidP="008A1E6E">
      <w:pPr>
        <w:rPr>
          <w:lang w:val="en-US"/>
        </w:rPr>
      </w:pPr>
      <w:r>
        <w:rPr>
          <w:lang w:val="en-US"/>
        </w:rPr>
        <w:t>To enable the support of Restricted IP address/prefix discovery, a UE indicates to the UE-to-UE Relay during the PC5 link establishment procedure if its IP address/prefix may be discovered/shared with peer UEs without seeking the UE authorization or if a prior authorization from the UE is required. In addition, to minimize the PC5 signaling needed to support Restricted IP address/prefix discovery, the UE may provide a token to the UE-to-UE Relay to delegate IP address/prefix sharing authorization to the UE-to-UE Relay using this token.</w:t>
      </w:r>
    </w:p>
    <w:p w:rsidR="008A1E6E" w:rsidRDefault="008A1E6E" w:rsidP="008A1E6E">
      <w:pPr>
        <w:pStyle w:val="3"/>
      </w:pPr>
      <w:bookmarkStart w:id="192" w:name="_Toc112749611"/>
      <w:bookmarkStart w:id="193" w:name="_Toc112948982"/>
      <w:r>
        <w:t>6.</w:t>
      </w:r>
      <w:r>
        <w:rPr>
          <w:rFonts w:hint="eastAsia"/>
          <w:lang w:eastAsia="zh-CN"/>
        </w:rPr>
        <w:t>1</w:t>
      </w:r>
      <w:r>
        <w:t>.2</w:t>
      </w:r>
      <w:r>
        <w:tab/>
        <w:t>Solution details</w:t>
      </w:r>
      <w:bookmarkEnd w:id="192"/>
      <w:bookmarkEnd w:id="193"/>
    </w:p>
    <w:p w:rsidR="008A1E6E" w:rsidRDefault="008A1E6E" w:rsidP="008A1E6E">
      <w:pPr>
        <w:rPr>
          <w:lang w:val="en-US" w:eastAsia="zh-CN"/>
        </w:rPr>
      </w:pPr>
      <w:r>
        <w:t xml:space="preserve">This procedure enables a UE (UE1) to indicate to the </w:t>
      </w:r>
      <w:r>
        <w:rPr>
          <w:lang w:val="en-US"/>
        </w:rPr>
        <w:t xml:space="preserve">UE-to-UE </w:t>
      </w:r>
      <w:r>
        <w:t>Relay if its IP address/prefix may be shared with a peer UE (UE2) without seeking its authorization or if its authorization is required. It also enables UE1 to provide information to the UE-to-UE Relay to verify directly if UE2 is authorized to receive IP address/prefix information of UE1.</w:t>
      </w:r>
    </w:p>
    <w:p w:rsidR="008A1E6E" w:rsidRDefault="008A1E6E" w:rsidP="008A1E6E">
      <w:pPr>
        <w:jc w:val="center"/>
        <w:rPr>
          <w:lang w:val="en-US" w:eastAsia="zh-CN"/>
        </w:rPr>
      </w:pPr>
      <w:r>
        <w:object w:dxaOrig="8550" w:dyaOrig="3630">
          <v:shape id="_x0000_i1027" type="#_x0000_t75" style="width:406.3pt;height:172.05pt" o:ole="">
            <v:imagedata r:id="rId14" o:title=""/>
          </v:shape>
          <o:OLEObject Type="Embed" ProgID="Visio.Drawing.15" ShapeID="_x0000_i1027" DrawAspect="Content" ObjectID="_1723561712" r:id="rId15"/>
        </w:object>
      </w:r>
    </w:p>
    <w:p w:rsidR="008A1E6E" w:rsidRPr="00E43474" w:rsidRDefault="008A1E6E" w:rsidP="008A1E6E">
      <w:pPr>
        <w:pStyle w:val="TF"/>
      </w:pPr>
      <w:r w:rsidRPr="00E43474">
        <w:t>Figure 6.</w:t>
      </w:r>
      <w:r w:rsidRPr="00E43474">
        <w:rPr>
          <w:rFonts w:hint="eastAsia"/>
          <w:lang w:eastAsia="zh-CN"/>
        </w:rPr>
        <w:t>1</w:t>
      </w:r>
      <w:r w:rsidRPr="00E43474">
        <w:t xml:space="preserve">.2-1: </w:t>
      </w:r>
      <w:r w:rsidRPr="008A1E6E">
        <w:t>"Restricted" IP discovery procedure for 5G ProSe Layer-3 UE-to-UE Relay</w:t>
      </w:r>
    </w:p>
    <w:p w:rsidR="008A1E6E" w:rsidRDefault="008A1E6E" w:rsidP="008A1E6E">
      <w:pPr>
        <w:pStyle w:val="B1"/>
      </w:pPr>
      <w:r>
        <w:t>1.</w:t>
      </w:r>
      <w:r>
        <w:tab/>
        <w:t>UE1 provides an indication (</w:t>
      </w:r>
      <w:r>
        <w:rPr>
          <w:i/>
          <w:iCs/>
        </w:rPr>
        <w:t>IP discovery</w:t>
      </w:r>
      <w:r>
        <w:t xml:space="preserve"> </w:t>
      </w:r>
      <w:r>
        <w:rPr>
          <w:i/>
          <w:iCs/>
        </w:rPr>
        <w:t>authorization required</w:t>
      </w:r>
      <w:r>
        <w:t xml:space="preserve">) and may provide an authorization token during the PC5 Link Establishment procedure with the </w:t>
      </w:r>
      <w:r>
        <w:rPr>
          <w:lang w:val="en-US"/>
        </w:rPr>
        <w:t>UE-to-UE Relay</w:t>
      </w:r>
      <w:r>
        <w:t xml:space="preserve">. </w:t>
      </w:r>
      <w:r>
        <w:rPr>
          <w:lang w:val="en-US"/>
        </w:rPr>
        <w:t xml:space="preserve">UE-to-UE Relay </w:t>
      </w:r>
      <w:r>
        <w:t>stores this indication and token (if received) along with other UE1 and PC5 link information. UE1 may be pre-provisioned with the IP discovery authorization token.</w:t>
      </w:r>
    </w:p>
    <w:p w:rsidR="008A1E6E" w:rsidRDefault="00750618" w:rsidP="008A1E6E">
      <w:pPr>
        <w:pStyle w:val="EditorsNote"/>
      </w:pPr>
      <w:bookmarkStart w:id="194" w:name="_Hlk112331867"/>
      <w:bookmarkStart w:id="195" w:name="_Hlk112337055"/>
      <w:r>
        <w:t>Editor’s Note</w:t>
      </w:r>
      <w:r w:rsidR="008A1E6E">
        <w:t xml:space="preserve">: further details on how the token is generated, distributed and revoked are FFS.  </w:t>
      </w:r>
      <w:bookmarkEnd w:id="194"/>
    </w:p>
    <w:bookmarkEnd w:id="195"/>
    <w:p w:rsidR="008A1E6E" w:rsidRDefault="008A1E6E" w:rsidP="008A1E6E">
      <w:pPr>
        <w:pStyle w:val="B1"/>
      </w:pPr>
      <w:r>
        <w:t>2.</w:t>
      </w:r>
      <w:r>
        <w:tab/>
      </w:r>
      <w:r>
        <w:rPr>
          <w:lang w:val="en-US"/>
        </w:rPr>
        <w:t xml:space="preserve">UE-to-UE Relay </w:t>
      </w:r>
      <w:r>
        <w:t xml:space="preserve">receives a DNS query from UE2 including UE1's User Info and possibly a token. </w:t>
      </w:r>
      <w:r>
        <w:rPr>
          <w:lang w:val="en-US"/>
        </w:rPr>
        <w:t xml:space="preserve">UE-to-UE Relay </w:t>
      </w:r>
      <w:r>
        <w:t xml:space="preserve">retrieves UE1's info and if the </w:t>
      </w:r>
      <w:r>
        <w:rPr>
          <w:i/>
          <w:iCs/>
        </w:rPr>
        <w:t>IP discovery</w:t>
      </w:r>
      <w:r>
        <w:t xml:space="preserve"> </w:t>
      </w:r>
      <w:r>
        <w:rPr>
          <w:i/>
          <w:iCs/>
        </w:rPr>
        <w:t>authorization required</w:t>
      </w:r>
      <w:r>
        <w:t xml:space="preserve"> indication is set, </w:t>
      </w:r>
      <w:r>
        <w:rPr>
          <w:lang w:val="en-US"/>
        </w:rPr>
        <w:t>UE-to-UE Relay</w:t>
      </w:r>
      <w:r>
        <w:t xml:space="preserve"> validates the token received from UE2 with UE1's saved token, if a token is received on Query and if a token from UE1 is saved on the UE-to-UE Relay.</w:t>
      </w:r>
    </w:p>
    <w:p w:rsidR="008A1E6E" w:rsidRDefault="008A1E6E" w:rsidP="008A1E6E">
      <w:pPr>
        <w:pStyle w:val="B1"/>
      </w:pPr>
      <w:r>
        <w:tab/>
        <w:t>The distribution of such token to the UE2 may be performed out of band or in band, e.g., by UE-to-UE Relay after/during a successful DNS query (as specified at step 5).</w:t>
      </w:r>
    </w:p>
    <w:p w:rsidR="008A1E6E" w:rsidRDefault="00750618" w:rsidP="008A1E6E">
      <w:pPr>
        <w:pStyle w:val="EditorsNote"/>
      </w:pPr>
      <w:r>
        <w:t>Editor’s Note</w:t>
      </w:r>
      <w:r w:rsidR="008A1E6E">
        <w:t xml:space="preserve">: further details on token protection are FFS.  </w:t>
      </w:r>
    </w:p>
    <w:p w:rsidR="008A1E6E" w:rsidRDefault="008A1E6E" w:rsidP="008A1E6E">
      <w:pPr>
        <w:pStyle w:val="B1"/>
      </w:pPr>
      <w:r>
        <w:t>3.</w:t>
      </w:r>
      <w:r>
        <w:tab/>
        <w:t xml:space="preserve">If no token is received from UE2 and/or no token has been provided by UE1 during the link establishment procedure, </w:t>
      </w:r>
      <w:r>
        <w:rPr>
          <w:lang w:val="en-US"/>
        </w:rPr>
        <w:t xml:space="preserve">UE-to-UE Relay </w:t>
      </w:r>
      <w:r>
        <w:t>sends a PC5-S IP Discovery Authorization Request message with UE2's User Info, UE2's IP address, and the token from UE2 (if received on the Query) to UE1, requesting authorization to share UE1's IP address with UE2.</w:t>
      </w:r>
    </w:p>
    <w:p w:rsidR="008A1E6E" w:rsidRDefault="008A1E6E" w:rsidP="008A1E6E">
      <w:pPr>
        <w:pStyle w:val="B1"/>
      </w:pPr>
      <w:r>
        <w:t>4.</w:t>
      </w:r>
      <w:r>
        <w:tab/>
        <w:t xml:space="preserve">UE1 receives the PC5-S IP Discovery Authorization Request message and replies with a PC5-S IP Discovery Authorization Accept or Reject message, specifying UE2's User Info. UE1 may provide a token at this point for future DNS query messages to be authorized directly at the </w:t>
      </w:r>
      <w:r>
        <w:rPr>
          <w:lang w:val="en-US"/>
        </w:rPr>
        <w:t>UE-to-UE Relay</w:t>
      </w:r>
      <w:r>
        <w:t xml:space="preserve"> using this token. </w:t>
      </w:r>
      <w:bookmarkStart w:id="196" w:name="_Hlk112337451"/>
      <w:r>
        <w:t xml:space="preserve">UE1's decision to authorize IP disclosure via the </w:t>
      </w:r>
      <w:r>
        <w:rPr>
          <w:lang w:val="en-US"/>
        </w:rPr>
        <w:t xml:space="preserve">UE-to-UE Relay </w:t>
      </w:r>
      <w:r>
        <w:t xml:space="preserve">or provide an authorization token to the </w:t>
      </w:r>
      <w:r>
        <w:rPr>
          <w:lang w:val="en-US"/>
        </w:rPr>
        <w:t>UE-to-UE Relay</w:t>
      </w:r>
      <w:r>
        <w:t xml:space="preserve"> may be based on policies, Application's layer authorization, etc.</w:t>
      </w:r>
    </w:p>
    <w:bookmarkEnd w:id="196"/>
    <w:p w:rsidR="008A1E6E" w:rsidRDefault="008A1E6E" w:rsidP="008A1E6E">
      <w:pPr>
        <w:pStyle w:val="B1"/>
      </w:pPr>
      <w:r>
        <w:t>5.</w:t>
      </w:r>
      <w:r>
        <w:tab/>
      </w:r>
      <w:r>
        <w:rPr>
          <w:lang w:val="en-US"/>
        </w:rPr>
        <w:t>UE-to-UE Relay</w:t>
      </w:r>
      <w:r>
        <w:t xml:space="preserve"> sends a DNS response to UE2 with UE1's IP address (if token matches at the </w:t>
      </w:r>
      <w:r>
        <w:rPr>
          <w:lang w:val="en-US"/>
        </w:rPr>
        <w:t>UE-to-UE Relay</w:t>
      </w:r>
      <w:r>
        <w:t xml:space="preserve"> or if a PC5-S IP Discovery Authorization Accept message is received from UE1) or doesn't reply to the Query message (if no match with token or if a PC5-S IP Discovery Authorization Reject message is received from UE1). </w:t>
      </w:r>
      <w:r>
        <w:rPr>
          <w:lang w:val="en-US"/>
        </w:rPr>
        <w:t>UE-to-UE Relay</w:t>
      </w:r>
      <w:r>
        <w:t xml:space="preserve"> stores the token, if provided by UE1, and may send it to the UE2 with the response. UE2 may use this token the next time it needs to send a DNS query message to discover UE1's IP address.</w:t>
      </w:r>
    </w:p>
    <w:p w:rsidR="008A1E6E" w:rsidRDefault="008A1E6E" w:rsidP="008A1E6E">
      <w:pPr>
        <w:pStyle w:val="3"/>
      </w:pPr>
      <w:bookmarkStart w:id="197" w:name="_Toc112749612"/>
      <w:bookmarkStart w:id="198" w:name="_Toc112948983"/>
      <w:r>
        <w:t>6.</w:t>
      </w:r>
      <w:r>
        <w:rPr>
          <w:rFonts w:hint="eastAsia"/>
          <w:lang w:eastAsia="zh-CN"/>
        </w:rPr>
        <w:t>1</w:t>
      </w:r>
      <w:r>
        <w:t>.3</w:t>
      </w:r>
      <w:r>
        <w:tab/>
        <w:t>Evaluation</w:t>
      </w:r>
      <w:bookmarkEnd w:id="197"/>
      <w:bookmarkEnd w:id="198"/>
    </w:p>
    <w:p w:rsidR="00F92C6A" w:rsidRDefault="00F92C6A" w:rsidP="00F92C6A">
      <w:pPr>
        <w:rPr>
          <w:lang w:eastAsia="zh-CN"/>
        </w:rPr>
      </w:pPr>
      <w:r>
        <w:rPr>
          <w:rFonts w:hint="eastAsia"/>
          <w:lang w:eastAsia="zh-CN"/>
        </w:rPr>
        <w:t>TBD</w:t>
      </w:r>
    </w:p>
    <w:p w:rsidR="00130876" w:rsidRDefault="00130876" w:rsidP="00130876">
      <w:pPr>
        <w:pStyle w:val="2"/>
      </w:pPr>
      <w:bookmarkStart w:id="199" w:name="_Toc112749613"/>
      <w:bookmarkStart w:id="200" w:name="_Toc112948984"/>
      <w:r>
        <w:lastRenderedPageBreak/>
        <w:t>6.</w:t>
      </w:r>
      <w:r>
        <w:rPr>
          <w:rFonts w:hint="eastAsia"/>
          <w:lang w:eastAsia="zh-CN"/>
        </w:rPr>
        <w:t>2</w:t>
      </w:r>
      <w:r>
        <w:tab/>
        <w:t>Solution #</w:t>
      </w:r>
      <w:r>
        <w:rPr>
          <w:rFonts w:hint="eastAsia"/>
          <w:lang w:eastAsia="zh-CN"/>
        </w:rPr>
        <w:t>2</w:t>
      </w:r>
      <w:r>
        <w:t xml:space="preserve">: </w:t>
      </w:r>
      <w:r w:rsidRPr="00130876">
        <w:t>Privacy handling for Layer-3 UE-to-UE Relay based on IP routing</w:t>
      </w:r>
      <w:bookmarkEnd w:id="199"/>
      <w:bookmarkEnd w:id="200"/>
    </w:p>
    <w:p w:rsidR="00130876" w:rsidRDefault="00130876" w:rsidP="00130876">
      <w:pPr>
        <w:pStyle w:val="3"/>
      </w:pPr>
      <w:bookmarkStart w:id="201" w:name="_Toc112749614"/>
      <w:bookmarkStart w:id="202" w:name="_Toc112948985"/>
      <w:r>
        <w:t>6.</w:t>
      </w:r>
      <w:r>
        <w:rPr>
          <w:rFonts w:hint="eastAsia"/>
          <w:lang w:eastAsia="zh-CN"/>
        </w:rPr>
        <w:t>2</w:t>
      </w:r>
      <w:r>
        <w:t>.1</w:t>
      </w:r>
      <w:r>
        <w:tab/>
        <w:t>Introduction</w:t>
      </w:r>
      <w:bookmarkEnd w:id="201"/>
      <w:bookmarkEnd w:id="202"/>
    </w:p>
    <w:p w:rsidR="00130876" w:rsidRDefault="00130876" w:rsidP="00130876">
      <w:pPr>
        <w:rPr>
          <w:lang w:val="en-US" w:eastAsia="zh-CN"/>
        </w:rPr>
      </w:pPr>
      <w:r>
        <w:rPr>
          <w:lang w:val="en-US" w:eastAsia="zh-CN"/>
        </w:rPr>
        <w:t xml:space="preserve">This solution addresses Key Issue #4: Privacy of information over the UE-to-UE Relay and in the case of the 5G ProSe Layer-3 UE-to-UE Relay.  </w:t>
      </w:r>
    </w:p>
    <w:p w:rsidR="00130876" w:rsidRDefault="00130876" w:rsidP="00130876">
      <w:r>
        <w:t xml:space="preserve">A Source UE (UE1) communicating with a Target UE (UE2) over PC5 unicast links, via a UE-to-UE Relay, may need to change its Layer-ID, MSB of Knrp-sess ID and potentially IP address/prefix and other identifiers, e.g., for privacy reasons. </w:t>
      </w:r>
    </w:p>
    <w:p w:rsidR="00130876" w:rsidRDefault="00130876" w:rsidP="00130876">
      <w:r>
        <w:t xml:space="preserve">When a Source UE changes its identifiers, the UE-to-UE Relay also needs to update its identifiers at the same time (as per the Link Identifier Update procedure defined in TS 23.304 [8]) since the PC5 link is established between UE1 and the UE-to-UE Relay. In the case where UE1 changes its IP address/prefix, its Target UE must be informed of UE1’s new IP address/prefix since communication between UE1 and UE2 is IP-based. Furthermore, the UE-to-UE Relay must as well be informed of UE1’s new IP address/prefix since the UE-to-UE Relay handles the IP routing of messages exchanged between the UE1 and UE2.  </w:t>
      </w:r>
    </w:p>
    <w:p w:rsidR="00130876" w:rsidRDefault="00750618" w:rsidP="00130876">
      <w:pPr>
        <w:pStyle w:val="EditorsNote"/>
        <w:rPr>
          <w:color w:val="auto"/>
          <w:lang w:val="en-US"/>
        </w:rPr>
      </w:pPr>
      <w:r>
        <w:t>Editor's</w:t>
      </w:r>
      <w:r w:rsidR="00130876">
        <w:t xml:space="preserve"> Note: whether the IP address change should be specified in SA3 is FFS. </w:t>
      </w:r>
    </w:p>
    <w:p w:rsidR="00130876" w:rsidRDefault="00130876" w:rsidP="00130876">
      <w:r>
        <w:t>Likewise, UE1 may be communicating with more than one Target UE over the PC5 unicast link via the UE-to-UE Relay. In that case, all Target UEs must be informed of UE1’s new IP address/prefix.</w:t>
      </w:r>
    </w:p>
    <w:p w:rsidR="00130876" w:rsidRDefault="00130876" w:rsidP="00130876">
      <w:pPr>
        <w:pStyle w:val="3"/>
      </w:pPr>
      <w:bookmarkStart w:id="203" w:name="_Toc112749615"/>
      <w:bookmarkStart w:id="204" w:name="_Toc112948986"/>
      <w:r>
        <w:t>6.</w:t>
      </w:r>
      <w:r>
        <w:rPr>
          <w:rFonts w:hint="eastAsia"/>
          <w:lang w:eastAsia="zh-CN"/>
        </w:rPr>
        <w:t>2</w:t>
      </w:r>
      <w:r>
        <w:t>.2</w:t>
      </w:r>
      <w:r>
        <w:tab/>
        <w:t>Solution details</w:t>
      </w:r>
      <w:bookmarkEnd w:id="203"/>
      <w:bookmarkEnd w:id="204"/>
    </w:p>
    <w:p w:rsidR="00130876" w:rsidRDefault="00130876" w:rsidP="00130876">
      <w:pPr>
        <w:rPr>
          <w:lang w:val="en-US" w:eastAsia="zh-CN"/>
        </w:rPr>
      </w:pPr>
      <w:r>
        <w:rPr>
          <w:lang w:val="en-US" w:eastAsia="zh-CN"/>
        </w:rPr>
        <w:t>Figure 6.</w:t>
      </w:r>
      <w:r>
        <w:rPr>
          <w:rFonts w:hint="eastAsia"/>
          <w:lang w:val="en-US" w:eastAsia="zh-CN"/>
        </w:rPr>
        <w:t>2</w:t>
      </w:r>
      <w:r>
        <w:rPr>
          <w:lang w:val="en-US" w:eastAsia="zh-CN"/>
        </w:rPr>
        <w:t>.2-1 illustrates the procedure between the Source UE (UE1), the UE-to-UE Relay, and the Target UE (UE2) handling the change of identifiers at the Source UE. The Link Identifier Update procedure defined in TS 23.304 [8] is reused between UE1 and the UE-to-UE Relay complemented with additional messages between the UE-to-UE Relay and UE2 (i.e., Target UE(s)).</w:t>
      </w:r>
    </w:p>
    <w:p w:rsidR="00130876" w:rsidRDefault="00130876" w:rsidP="00130876">
      <w:pPr>
        <w:rPr>
          <w:lang w:eastAsia="zh-CN"/>
        </w:rPr>
      </w:pPr>
      <w:r>
        <w:rPr>
          <w:lang w:val="en-US" w:eastAsia="zh-CN"/>
        </w:rPr>
        <w:t>The new procedure between the Relay and the Target UE(s) is needed to inform the Target UE(s) about UE1’s new IP address/prefix. The Target UE(s) do not need to change their IDs at this point since they are using a distinct PC5 link with the UE-to-UE Relay. The UE-to-UE Relay however needs to inform UE2 of UE1’s new IP address/prefix during the Link Identifier Update procedure between UE1 and UE-to-UE Relay to avoid disruption and loss of communication between UE1 and UE2.</w:t>
      </w:r>
    </w:p>
    <w:p w:rsidR="00130876" w:rsidRDefault="00130876" w:rsidP="00130876">
      <w:pPr>
        <w:rPr>
          <w:lang w:val="en-US" w:eastAsia="zh-CN"/>
        </w:rPr>
      </w:pPr>
      <w:r>
        <w:rPr>
          <w:lang w:val="en-US" w:eastAsia="zh-CN"/>
        </w:rPr>
        <w:t>This solution applies to Layer-3 based Solutions #2, #3, #11, #12 and #34 described in TR 23.700-33[2]. These solutions are all based on IP routing functionality at the UE-to-UE Relay with a difference related to the proposed method for IP address/prefix allocation. With some solutions, the UE-to-UE Relay allocates the IP address/prefix to the UE, while for other solutions, a link-local IP address that is assigned by the UE itself is used and sent to the UE-to-UE Relay. Differences in the procedure detailed below are explained when needed.</w:t>
      </w:r>
    </w:p>
    <w:p w:rsidR="00130876" w:rsidRDefault="00130876" w:rsidP="00130876">
      <w:pPr>
        <w:rPr>
          <w:lang w:val="en-US" w:eastAsia="zh-CN"/>
        </w:rPr>
      </w:pPr>
      <w:r>
        <w:object w:dxaOrig="15496" w:dyaOrig="7305">
          <v:shape id="_x0000_i1028" type="#_x0000_t75" style="width:468.95pt;height:221.15pt" o:ole="">
            <v:imagedata r:id="rId16" o:title=""/>
          </v:shape>
          <o:OLEObject Type="Embed" ProgID="Visio.Drawing.15" ShapeID="_x0000_i1028" DrawAspect="Content" ObjectID="_1723561713" r:id="rId17"/>
        </w:object>
      </w:r>
    </w:p>
    <w:p w:rsidR="00130876" w:rsidRPr="00E43474" w:rsidRDefault="00130876" w:rsidP="00130876">
      <w:pPr>
        <w:pStyle w:val="TF"/>
      </w:pPr>
      <w:r w:rsidRPr="00E43474">
        <w:t>Figure 6.</w:t>
      </w:r>
      <w:r>
        <w:rPr>
          <w:rFonts w:hint="eastAsia"/>
          <w:lang w:eastAsia="zh-CN"/>
        </w:rPr>
        <w:t>2</w:t>
      </w:r>
      <w:r w:rsidRPr="00E43474">
        <w:t xml:space="preserve">.2-1: </w:t>
      </w:r>
      <w:r w:rsidRPr="00130876">
        <w:t>Privacy handling procedure for 5G ProSe Layer-3 UE-to-UE Relay</w:t>
      </w:r>
    </w:p>
    <w:p w:rsidR="00130876" w:rsidRDefault="00130876" w:rsidP="00130876">
      <w:pPr>
        <w:pStyle w:val="B1"/>
        <w:ind w:left="284"/>
      </w:pPr>
      <w:r>
        <w:t xml:space="preserve">0) A PC5 unicast link is established between UE1 and the </w:t>
      </w:r>
      <w:r>
        <w:rPr>
          <w:lang w:val="en-US" w:eastAsia="zh-CN"/>
        </w:rPr>
        <w:t>UE-to-UE Relay</w:t>
      </w:r>
      <w:r>
        <w:t xml:space="preserve">. A distinct PC5 unicast link is established between the </w:t>
      </w:r>
      <w:r>
        <w:rPr>
          <w:lang w:val="en-US" w:eastAsia="zh-CN"/>
        </w:rPr>
        <w:t>UE-to-UE Relay</w:t>
      </w:r>
      <w:r>
        <w:t xml:space="preserve"> and </w:t>
      </w:r>
      <w:r>
        <w:rPr>
          <w:lang w:val="en-US" w:eastAsia="zh-CN"/>
        </w:rPr>
        <w:t>UE2</w:t>
      </w:r>
      <w:r>
        <w:t xml:space="preserve">. Both Source/Target UEs learn their peer UE’s IP addresses/prefixes via the Relay UE using e.g. DNS. IP data is exchanged between </w:t>
      </w:r>
      <w:r>
        <w:rPr>
          <w:lang w:val="en-US" w:eastAsia="zh-CN"/>
        </w:rPr>
        <w:t xml:space="preserve">UE1 </w:t>
      </w:r>
      <w:r>
        <w:t xml:space="preserve">and </w:t>
      </w:r>
      <w:r>
        <w:rPr>
          <w:lang w:val="en-US" w:eastAsia="zh-CN"/>
        </w:rPr>
        <w:t xml:space="preserve">UE2 </w:t>
      </w:r>
      <w:r>
        <w:t xml:space="preserve">via the </w:t>
      </w:r>
      <w:r>
        <w:rPr>
          <w:lang w:val="en-US" w:eastAsia="zh-CN"/>
        </w:rPr>
        <w:t>UE-to-UE Relay</w:t>
      </w:r>
      <w:r>
        <w:t xml:space="preserve"> over the PC5 unicast links. The UE-to-UE Relay handles the routing of IP packets to another PC5 unicast link based on the destination IP address/prefix. </w:t>
      </w:r>
    </w:p>
    <w:p w:rsidR="00130876" w:rsidRDefault="00130876" w:rsidP="00130876">
      <w:pPr>
        <w:pStyle w:val="B1"/>
        <w:ind w:left="284"/>
      </w:pPr>
      <w:r>
        <w:t xml:space="preserve">1) </w:t>
      </w:r>
      <w:r>
        <w:rPr>
          <w:lang w:val="en-US" w:eastAsia="zh-CN"/>
        </w:rPr>
        <w:t xml:space="preserve">UE1 </w:t>
      </w:r>
      <w:r>
        <w:t xml:space="preserve">is informed (e.g., via the application layer, privacy timer expiration) that its Layer-2 ID, Knrp-sess ID, and IP address/prefix, must be changed. UE1 sends a Link Identifier Update Request message to the </w:t>
      </w:r>
      <w:r>
        <w:rPr>
          <w:lang w:val="en-US" w:eastAsia="zh-CN"/>
        </w:rPr>
        <w:t>UE-to-UE Relay</w:t>
      </w:r>
      <w:r>
        <w:t>, which includes the usual parameters sent on the Link Identifier Update Request message, e.g., new Layer-2 ID and new MSB of Knrp-sess ID. In addition, information related to the change of IP address/prefix may also be included e.g. “</w:t>
      </w:r>
      <w:r>
        <w:rPr>
          <w:iCs/>
        </w:rPr>
        <w:t>new IP address needed”</w:t>
      </w:r>
      <w:r>
        <w:t xml:space="preserve"> and “inform peer UE” indications as well as UE2’s specific information needed at step 2, i.e. UE2’s IP address/prefix, UE2’s user info. </w:t>
      </w:r>
    </w:p>
    <w:p w:rsidR="00130876" w:rsidRDefault="00130876" w:rsidP="00130876">
      <w:pPr>
        <w:numPr>
          <w:ilvl w:val="0"/>
          <w:numId w:val="5"/>
        </w:numPr>
        <w:overflowPunct w:val="0"/>
        <w:autoSpaceDE w:val="0"/>
        <w:autoSpaceDN w:val="0"/>
        <w:adjustRightInd w:val="0"/>
        <w:textAlignment w:val="baseline"/>
      </w:pPr>
      <w:r>
        <w:t xml:space="preserve">The “new IP address needed” indication is included to request a new IP address/prefix for UE1 from the UE-to-UE Relay. </w:t>
      </w:r>
    </w:p>
    <w:p w:rsidR="00130876" w:rsidRDefault="00130876" w:rsidP="00130876">
      <w:pPr>
        <w:numPr>
          <w:ilvl w:val="0"/>
          <w:numId w:val="5"/>
        </w:numPr>
        <w:overflowPunct w:val="0"/>
        <w:autoSpaceDE w:val="0"/>
        <w:autoSpaceDN w:val="0"/>
        <w:adjustRightInd w:val="0"/>
        <w:textAlignment w:val="baseline"/>
      </w:pPr>
      <w:r>
        <w:t xml:space="preserve">If UE1 uses a link-local IP address, a new link-local IP address is self-allocated on UE1, sent to the UE-to-UE Relay using the Link Identifier Update Request message and, in this case, the “new IP address needed” indication is not included. </w:t>
      </w:r>
    </w:p>
    <w:p w:rsidR="00130876" w:rsidRDefault="00130876" w:rsidP="00130876">
      <w:pPr>
        <w:pStyle w:val="B1"/>
        <w:ind w:left="284"/>
      </w:pPr>
      <w:r>
        <w:t>2) If the “new IP address needed” indication is included,</w:t>
      </w:r>
      <w:r>
        <w:rPr>
          <w:lang w:val="en-US" w:eastAsia="zh-CN"/>
        </w:rPr>
        <w:t xml:space="preserve"> UE-to-UE Relay</w:t>
      </w:r>
      <w:r>
        <w:t xml:space="preserve"> assigns a new IP address/prefix to </w:t>
      </w:r>
      <w:r>
        <w:rPr>
          <w:lang w:val="en-US" w:eastAsia="zh-CN"/>
        </w:rPr>
        <w:t>UE1</w:t>
      </w:r>
      <w:r>
        <w:rPr>
          <w:lang w:val="en-US"/>
        </w:rPr>
        <w:t>, otherwise, the UE-to-UE Relay</w:t>
      </w:r>
      <w:r>
        <w:t xml:space="preserve"> saves the new IP address/prefix provided by UE1. If the “inform peer UE” indication is included, the UE-to-UE Relay uses UE2’s specific information received at steps 1 to retrieve the PC5 link established with UE2 and sends a new PC5 Relay Update Request message to UE2 over the PC5 link</w:t>
      </w:r>
      <w:r>
        <w:rPr>
          <w:color w:val="A6A6A6"/>
        </w:rPr>
        <w:t xml:space="preserve"> </w:t>
      </w:r>
      <w:r>
        <w:t>including</w:t>
      </w:r>
      <w:r>
        <w:rPr>
          <w:color w:val="A6A6A6"/>
        </w:rPr>
        <w:t xml:space="preserve"> </w:t>
      </w:r>
      <w:r>
        <w:t xml:space="preserve">UE1’s new IP address/prefix. </w:t>
      </w:r>
    </w:p>
    <w:p w:rsidR="00130876" w:rsidRDefault="00130876" w:rsidP="00130876">
      <w:pPr>
        <w:pStyle w:val="B1"/>
        <w:ind w:left="284"/>
      </w:pPr>
      <w:r>
        <w:t xml:space="preserve">3) </w:t>
      </w:r>
      <w:r>
        <w:rPr>
          <w:lang w:val="en-US" w:eastAsia="zh-CN"/>
        </w:rPr>
        <w:t xml:space="preserve">UE2 </w:t>
      </w:r>
      <w:r>
        <w:t xml:space="preserve">saves </w:t>
      </w:r>
      <w:r>
        <w:rPr>
          <w:lang w:val="en-US" w:eastAsia="zh-CN"/>
        </w:rPr>
        <w:t xml:space="preserve">UE1’s </w:t>
      </w:r>
      <w:r>
        <w:t xml:space="preserve">new IP address/prefix. </w:t>
      </w:r>
      <w:r>
        <w:rPr>
          <w:lang w:val="en-US" w:eastAsia="zh-CN"/>
        </w:rPr>
        <w:t xml:space="preserve">UE2 </w:t>
      </w:r>
      <w:r>
        <w:t xml:space="preserve">sends a new PC5 Relay Update Response message to the UE-to-UE Relay including all parameters received on the PC5 Relay Update Request message to ACK them. </w:t>
      </w:r>
    </w:p>
    <w:p w:rsidR="00130876" w:rsidRDefault="00130876" w:rsidP="00130876">
      <w:pPr>
        <w:pStyle w:val="B1"/>
        <w:ind w:left="284"/>
      </w:pPr>
      <w:r>
        <w:t xml:space="preserve">4) </w:t>
      </w:r>
      <w:r>
        <w:rPr>
          <w:lang w:val="en-US" w:eastAsia="zh-CN"/>
        </w:rPr>
        <w:t>UE-to-UE Relay</w:t>
      </w:r>
      <w:r>
        <w:t xml:space="preserve"> sends a Link Identifier Update Response message to </w:t>
      </w:r>
      <w:r>
        <w:rPr>
          <w:lang w:val="en-US" w:eastAsia="zh-CN"/>
        </w:rPr>
        <w:t xml:space="preserve">UE1 </w:t>
      </w:r>
      <w:r>
        <w:t xml:space="preserve">including the usual parameters sent on the Link Identifier Update Response message, e.g., new Layer-2 ID and new LSB of Knrp-sess ID and including UE1’s new IP address/prefix. </w:t>
      </w:r>
    </w:p>
    <w:p w:rsidR="00130876" w:rsidRDefault="00130876" w:rsidP="00130876">
      <w:pPr>
        <w:pStyle w:val="B1"/>
        <w:ind w:left="284"/>
      </w:pPr>
      <w:r>
        <w:t xml:space="preserve">5) UE1 completes the Link Identifier Update procedure by sending a Link Identifier Update ACK message to the </w:t>
      </w:r>
      <w:r>
        <w:rPr>
          <w:lang w:val="en-US" w:eastAsia="zh-CN"/>
        </w:rPr>
        <w:t>UE-to-UE Relay</w:t>
      </w:r>
      <w:r>
        <w:t xml:space="preserve">. </w:t>
      </w:r>
      <w:r>
        <w:rPr>
          <w:lang w:val="en-US" w:eastAsia="zh-CN"/>
        </w:rPr>
        <w:t>UE1</w:t>
      </w:r>
      <w:r>
        <w:t xml:space="preserve"> starts using its new IP address/prefix. The new Layer-2 IDs and Knrp-sess ID associated with the PC5 unicast link are also used at that point. </w:t>
      </w:r>
    </w:p>
    <w:p w:rsidR="00130876" w:rsidRDefault="00130876" w:rsidP="00130876">
      <w:pPr>
        <w:pStyle w:val="3"/>
      </w:pPr>
      <w:bookmarkStart w:id="205" w:name="_Toc49353717"/>
      <w:bookmarkStart w:id="206" w:name="_Toc112749616"/>
      <w:bookmarkStart w:id="207" w:name="_Toc112948987"/>
      <w:r>
        <w:t>6.</w:t>
      </w:r>
      <w:r>
        <w:rPr>
          <w:rFonts w:hint="eastAsia"/>
          <w:lang w:eastAsia="zh-CN"/>
        </w:rPr>
        <w:t>2</w:t>
      </w:r>
      <w:r>
        <w:t>.3</w:t>
      </w:r>
      <w:r>
        <w:tab/>
      </w:r>
      <w:r w:rsidR="00956B4F">
        <w:rPr>
          <w:rFonts w:hint="eastAsia"/>
          <w:lang w:eastAsia="zh-CN"/>
        </w:rPr>
        <w:t>E</w:t>
      </w:r>
      <w:r>
        <w:t>valuation</w:t>
      </w:r>
      <w:bookmarkEnd w:id="205"/>
      <w:bookmarkEnd w:id="206"/>
      <w:bookmarkEnd w:id="207"/>
    </w:p>
    <w:p w:rsidR="00F92C6A" w:rsidRDefault="00F92C6A" w:rsidP="00F92C6A">
      <w:pPr>
        <w:rPr>
          <w:lang w:eastAsia="zh-CN"/>
        </w:rPr>
      </w:pPr>
      <w:bookmarkStart w:id="208" w:name="_Toc92180287"/>
      <w:bookmarkStart w:id="209" w:name="_Toc98929642"/>
      <w:r>
        <w:rPr>
          <w:rFonts w:hint="eastAsia"/>
          <w:lang w:eastAsia="zh-CN"/>
        </w:rPr>
        <w:t>TBD</w:t>
      </w:r>
    </w:p>
    <w:p w:rsidR="00F92C6A" w:rsidRPr="00E43474" w:rsidRDefault="00F92C6A" w:rsidP="00F92C6A">
      <w:pPr>
        <w:pStyle w:val="2"/>
      </w:pPr>
      <w:bookmarkStart w:id="210" w:name="_Toc112749617"/>
      <w:bookmarkStart w:id="211" w:name="_Toc112948988"/>
      <w:r w:rsidRPr="00E43474">
        <w:lastRenderedPageBreak/>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210"/>
      <w:bookmarkEnd w:id="211"/>
    </w:p>
    <w:p w:rsidR="00F92C6A" w:rsidRPr="00E43474" w:rsidRDefault="00F92C6A" w:rsidP="00F92C6A">
      <w:pPr>
        <w:pStyle w:val="3"/>
      </w:pPr>
      <w:bookmarkStart w:id="212" w:name="_Toc112749618"/>
      <w:bookmarkStart w:id="213" w:name="_Toc112948989"/>
      <w:r w:rsidRPr="00E43474">
        <w:t>6.</w:t>
      </w:r>
      <w:r>
        <w:rPr>
          <w:rFonts w:hint="eastAsia"/>
          <w:lang w:eastAsia="zh-CN"/>
        </w:rPr>
        <w:t>3</w:t>
      </w:r>
      <w:r w:rsidRPr="00E43474">
        <w:t>.1</w:t>
      </w:r>
      <w:r w:rsidRPr="00E43474">
        <w:tab/>
      </w:r>
      <w:r w:rsidRPr="00C20EA7">
        <w:t>Introduction</w:t>
      </w:r>
      <w:bookmarkEnd w:id="212"/>
      <w:bookmarkEnd w:id="213"/>
    </w:p>
    <w:p w:rsidR="00F92C6A" w:rsidRDefault="00F92C6A" w:rsidP="00F92C6A">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rsidR="00F92C6A" w:rsidRDefault="00F92C6A" w:rsidP="00F92C6A">
      <w:r>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rsidR="00F92C6A" w:rsidRPr="00E43474" w:rsidRDefault="00F92C6A" w:rsidP="00F92C6A">
      <w:r w:rsidRPr="00E43474">
        <w:t xml:space="preserve">This solution assumes </w:t>
      </w:r>
      <w:r>
        <w:t xml:space="preserve">5GC NFs e.g., </w:t>
      </w:r>
      <w:r w:rsidRPr="00E43474">
        <w:t xml:space="preserve">5GDDNMF and </w:t>
      </w:r>
      <w:r>
        <w:t>PKMF are deployed in the network</w:t>
      </w:r>
      <w:r w:rsidRPr="00E43474">
        <w:t>.</w:t>
      </w:r>
    </w:p>
    <w:p w:rsidR="00F92C6A" w:rsidRPr="00E43474" w:rsidRDefault="00F92C6A" w:rsidP="00F92C6A">
      <w:pPr>
        <w:pStyle w:val="3"/>
      </w:pPr>
      <w:bookmarkStart w:id="214" w:name="_Toc112749619"/>
      <w:bookmarkStart w:id="215" w:name="_Toc112948990"/>
      <w:r w:rsidRPr="00E43474">
        <w:t>6.</w:t>
      </w:r>
      <w:r>
        <w:rPr>
          <w:rFonts w:hint="eastAsia"/>
          <w:lang w:eastAsia="zh-CN"/>
        </w:rPr>
        <w:t>3</w:t>
      </w:r>
      <w:r w:rsidRPr="00E43474">
        <w:t>.2</w:t>
      </w:r>
      <w:r w:rsidRPr="00E43474">
        <w:tab/>
        <w:t>Solution details</w:t>
      </w:r>
      <w:bookmarkEnd w:id="214"/>
      <w:bookmarkEnd w:id="215"/>
    </w:p>
    <w:p w:rsidR="00F92C6A" w:rsidRPr="00E43474" w:rsidRDefault="00F92C6A" w:rsidP="00F92C6A">
      <w:r w:rsidRPr="00E43474">
        <w:t>Figure 6.</w:t>
      </w:r>
      <w:r>
        <w:rPr>
          <w:rFonts w:hint="eastAsia"/>
          <w:lang w:eastAsia="zh-CN"/>
        </w:rPr>
        <w:t>3</w:t>
      </w:r>
      <w:r w:rsidRPr="00E43474">
        <w:t>.2-1 illustrates the high-level procedure of the proposed solution.</w:t>
      </w:r>
    </w:p>
    <w:p w:rsidR="00F92C6A" w:rsidRDefault="00F92C6A" w:rsidP="00F92C6A">
      <w:pPr>
        <w:pStyle w:val="TH"/>
      </w:pPr>
      <w:r w:rsidRPr="005B29E9">
        <w:object w:dxaOrig="11490" w:dyaOrig="9825">
          <v:shape id="_x0000_i1029" type="#_x0000_t75" style="width:392.25pt;height:336.15pt" o:ole="">
            <v:imagedata r:id="rId18" o:title=""/>
          </v:shape>
          <o:OLEObject Type="Embed" ProgID="Visio.Drawing.15" ShapeID="_x0000_i1029" DrawAspect="Content" ObjectID="_1723561714" r:id="rId19"/>
        </w:object>
      </w:r>
    </w:p>
    <w:p w:rsidR="00F92C6A" w:rsidRDefault="00F92C6A" w:rsidP="00F92C6A">
      <w:pPr>
        <w:pStyle w:val="TF"/>
      </w:pPr>
      <w:r w:rsidRPr="00E43474">
        <w:t>Figure 6.</w:t>
      </w:r>
      <w:r>
        <w:rPr>
          <w:rFonts w:hint="eastAsia"/>
          <w:lang w:eastAsia="zh-CN"/>
        </w:rPr>
        <w:t>3</w:t>
      </w:r>
      <w:r w:rsidRPr="00E43474">
        <w:t xml:space="preserve">.2-1: High-level procedure of </w:t>
      </w:r>
      <w:r>
        <w:t>PC5 security b</w:t>
      </w:r>
      <w:r w:rsidRPr="00E43474">
        <w:t>etween Source</w:t>
      </w:r>
      <w:r>
        <w:t>/Target</w:t>
      </w:r>
      <w:r w:rsidRPr="00E43474">
        <w:t xml:space="preserve"> UE and UE-to-UE relay</w:t>
      </w:r>
    </w:p>
    <w:p w:rsidR="00F92C6A" w:rsidRDefault="00F92C6A" w:rsidP="00F92C6A">
      <w:pPr>
        <w:pStyle w:val="B1"/>
        <w:ind w:left="709" w:hanging="425"/>
      </w:pPr>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provisioned with the discovery security materials and</w:t>
      </w:r>
      <w:r>
        <w:t>/or</w:t>
      </w:r>
      <w:r w:rsidRPr="005B29E9">
        <w:t xml:space="preserve"> PRUK when </w:t>
      </w:r>
      <w:r>
        <w:t>they are</w:t>
      </w:r>
      <w:r w:rsidRPr="005B29E9">
        <w:t xml:space="preserve"> in coverage. </w:t>
      </w:r>
    </w:p>
    <w:p w:rsidR="00F92C6A" w:rsidRPr="007B0C8B" w:rsidRDefault="00750618" w:rsidP="00F92C6A">
      <w:pPr>
        <w:pStyle w:val="EditorsNote"/>
      </w:pPr>
      <w:r>
        <w:t>Editor’s Note</w:t>
      </w:r>
      <w:r w:rsidR="00F92C6A">
        <w:t xml:space="preserve">: </w:t>
      </w:r>
      <w:r w:rsidR="00F92C6A" w:rsidRPr="00F92C6A">
        <w:t>Further provisioned parameters e.g., PC5 security policies of UE-to-UE relay are FFS.</w:t>
      </w:r>
    </w:p>
    <w:p w:rsidR="003354D6" w:rsidRDefault="003354D6" w:rsidP="003354D6">
      <w:pPr>
        <w:pStyle w:val="B1"/>
        <w:keepNext/>
        <w:keepLines/>
        <w:ind w:left="709" w:hanging="425"/>
      </w:pPr>
      <w:r>
        <w:rPr>
          <w:rFonts w:hint="eastAsia"/>
          <w:lang w:eastAsia="zh-CN"/>
        </w:rPr>
        <w:lastRenderedPageBreak/>
        <w:t>1</w:t>
      </w:r>
      <w:r w:rsidRPr="005B29E9">
        <w:t>.</w:t>
      </w:r>
      <w:r w:rsidRPr="005B29E9">
        <w:tab/>
      </w:r>
      <w:r w:rsidRPr="003354D6">
        <w:t>The discovery procedure for UE-to-UE Relay is performed by the 5G ProSe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p>
    <w:p w:rsidR="00F92C6A" w:rsidRPr="007B0C8B" w:rsidRDefault="00750618" w:rsidP="00F92C6A">
      <w:pPr>
        <w:pStyle w:val="EditorsNote"/>
      </w:pPr>
      <w:r>
        <w:t>Editor’s Note</w:t>
      </w:r>
      <w:r w:rsidR="00F92C6A">
        <w:t xml:space="preserve">: </w:t>
      </w:r>
      <w:r w:rsidR="00F92C6A" w:rsidRPr="00F92C6A">
        <w:t>how to verify the service authorization information if relay UE uses the same security materials for both in-coverage and out-of-coverage mode.</w:t>
      </w:r>
    </w:p>
    <w:p w:rsidR="00F92C6A" w:rsidRDefault="00F92C6A" w:rsidP="00F92C6A">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ProSe </w:t>
      </w:r>
      <w:r>
        <w:t xml:space="preserve">Source </w:t>
      </w:r>
      <w:r w:rsidRPr="005B29E9">
        <w:t>UE sends a Direct Communication Request (DCR) that contains PRUK ID or SUCI, Relay Service Code (RSC)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w:t>
      </w:r>
    </w:p>
    <w:p w:rsidR="00F92C6A" w:rsidRPr="007B0C8B" w:rsidRDefault="00750618" w:rsidP="00F92C6A">
      <w:pPr>
        <w:pStyle w:val="EditorsNote"/>
      </w:pPr>
      <w:r>
        <w:t>Editor’s Note</w:t>
      </w:r>
      <w:r w:rsidR="00F92C6A">
        <w:t xml:space="preserve">: </w:t>
      </w:r>
      <w:r w:rsidR="00F92C6A" w:rsidRPr="00F92C6A">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r w:rsidR="00106E75">
        <w:rPr>
          <w:rFonts w:hint="eastAsia"/>
          <w:lang w:eastAsia="zh-CN"/>
        </w:rPr>
        <w:t xml:space="preserve"> [6]</w:t>
      </w:r>
      <w:r w:rsidR="00F92C6A" w:rsidRPr="00F92C6A">
        <w:t>.</w:t>
      </w:r>
    </w:p>
    <w:p w:rsidR="00F92C6A" w:rsidRDefault="00F92C6A" w:rsidP="00F92C6A">
      <w:pPr>
        <w:pStyle w:val="B1"/>
        <w:ind w:left="709" w:hanging="425"/>
      </w:pPr>
      <w:r>
        <w:t>3</w:t>
      </w:r>
      <w:r w:rsidRPr="005B29E9">
        <w:t>.</w:t>
      </w:r>
      <w:r w:rsidRPr="005B29E9">
        <w:tab/>
        <w:t>The 5G ProSe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rsidR="003354D6" w:rsidRDefault="003354D6" w:rsidP="003354D6">
      <w:pPr>
        <w:pStyle w:val="NO"/>
      </w:pPr>
      <w:r w:rsidRPr="005612A6">
        <w:t>NOTE:</w:t>
      </w:r>
      <w:r w:rsidRPr="005612A6">
        <w:tab/>
      </w:r>
      <w:r>
        <w:t xml:space="preserve">5GC NFs and internal signalling </w:t>
      </w:r>
      <w:r w:rsidRPr="00265B35">
        <w:t>are not described in detail.</w:t>
      </w:r>
      <w:r>
        <w:t xml:space="preserve">here for brevity. The similar security procedure as </w:t>
      </w:r>
      <w:r w:rsidRPr="005B03A0">
        <w:t>Security for 5G ProSe Communication via 5G ProSe Layer-3 UE to-Network Relay</w:t>
      </w:r>
      <w:r>
        <w:t xml:space="preserve"> as defined in TS33.503 [6] can be reused.</w:t>
      </w:r>
    </w:p>
    <w:p w:rsidR="00F92C6A" w:rsidRDefault="00F92C6A" w:rsidP="00F92C6A">
      <w:pPr>
        <w:pStyle w:val="B1"/>
        <w:ind w:left="709" w:hanging="425"/>
      </w:pPr>
      <w:r>
        <w:t>4</w:t>
      </w:r>
      <w:r w:rsidRPr="005B29E9">
        <w:t>.</w:t>
      </w:r>
      <w:r w:rsidRPr="005B29E9">
        <w:tab/>
        <w:t>The 5G</w:t>
      </w:r>
      <w:r>
        <w:t>C</w:t>
      </w:r>
      <w:r w:rsidRPr="005B29E9">
        <w:t xml:space="preserve"> sends the Key Response message to the 5G ProSe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p>
    <w:p w:rsidR="00F92C6A" w:rsidRPr="007B0C8B" w:rsidRDefault="00750618" w:rsidP="00F92C6A">
      <w:pPr>
        <w:pStyle w:val="EditorsNote"/>
      </w:pPr>
      <w:r>
        <w:t>Editor’s Note</w:t>
      </w:r>
      <w:r w:rsidR="00F92C6A">
        <w:t xml:space="preserve">: </w:t>
      </w:r>
      <w:r w:rsidR="00F92C6A" w:rsidRPr="00F92C6A">
        <w:t>Further input parameters in the Key Response message are FFS.</w:t>
      </w:r>
    </w:p>
    <w:p w:rsidR="00F92C6A" w:rsidRPr="005B29E9" w:rsidRDefault="00F92C6A" w:rsidP="00F92C6A">
      <w:pPr>
        <w:pStyle w:val="B1"/>
        <w:ind w:left="709" w:hanging="425"/>
      </w:pPr>
      <w:r w:rsidRPr="005B29E9">
        <w:t>5a.</w:t>
      </w:r>
      <w:r w:rsidRPr="005B29E9">
        <w:tab/>
        <w:t>The 5G ProSe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The 5G ProSe UE-to</w:t>
      </w:r>
      <w:r>
        <w:t>-UE</w:t>
      </w:r>
      <w:r w:rsidRPr="005B29E9">
        <w:t xml:space="preserve"> Relay sends a Direct Security Mode Command message to the 5G ProSe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rsidR="00F92C6A" w:rsidRPr="005B29E9" w:rsidRDefault="00F92C6A" w:rsidP="00F92C6A">
      <w:pPr>
        <w:pStyle w:val="B1"/>
        <w:ind w:left="709" w:hanging="425"/>
        <w:rPr>
          <w:lang w:eastAsia="zh-CN"/>
        </w:rPr>
      </w:pPr>
      <w:r w:rsidRPr="005B29E9">
        <w:t>5b.</w:t>
      </w:r>
      <w:r w:rsidRPr="005B29E9">
        <w:tab/>
        <w:t xml:space="preserve">The 5G ProSe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and the confidentiality key (NRPEK) (if applicable) and integrity key (NRPIK) based on the PC5 security policies in the same manner as the 5G ProSe UE-to</w:t>
      </w:r>
      <w:r>
        <w:t>-UE</w:t>
      </w:r>
      <w:r w:rsidRPr="005B29E9">
        <w:t xml:space="preserve"> Relay and process the Direct Security Mode Command. Successful verification of the Direct Security Mode Command assures the 5G ProSe </w:t>
      </w:r>
      <w:r>
        <w:t>Source</w:t>
      </w:r>
      <w:r w:rsidRPr="005B29E9">
        <w:t xml:space="preserve"> UE that the 5G ProSe UE-to</w:t>
      </w:r>
      <w:r>
        <w:t>-UE</w:t>
      </w:r>
      <w:r w:rsidRPr="005B29E9">
        <w:t xml:space="preserve"> Relay is authorized to provide the UE-to</w:t>
      </w:r>
      <w:r>
        <w:t>-UE</w:t>
      </w:r>
      <w:r w:rsidRPr="005B29E9">
        <w:t xml:space="preserve"> relay service.</w:t>
      </w:r>
      <w:r w:rsidRPr="005B29E9">
        <w:tab/>
      </w:r>
    </w:p>
    <w:p w:rsidR="00F92C6A" w:rsidRPr="005B29E9" w:rsidRDefault="00F92C6A" w:rsidP="00F92C6A">
      <w:pPr>
        <w:pStyle w:val="B1"/>
        <w:ind w:left="709" w:hanging="425"/>
      </w:pPr>
      <w:r w:rsidRPr="005B29E9">
        <w:t>5c.</w:t>
      </w:r>
      <w:r w:rsidRPr="005B29E9">
        <w:tab/>
        <w:t xml:space="preserve">The 5G ProSe </w:t>
      </w:r>
      <w:r>
        <w:t>Source</w:t>
      </w:r>
      <w:r w:rsidRPr="005B29E9">
        <w:t xml:space="preserve"> UE responds with a Direct Security Mode Complete message to the 5G ProSe UE</w:t>
      </w:r>
      <w:r w:rsidRPr="005B29E9">
        <w:noBreakHyphen/>
        <w:t>to</w:t>
      </w:r>
      <w:r>
        <w:t>-UE</w:t>
      </w:r>
      <w:r w:rsidRPr="005B29E9">
        <w:t xml:space="preserve"> Relay</w:t>
      </w:r>
      <w:r>
        <w:t>.</w:t>
      </w:r>
    </w:p>
    <w:p w:rsidR="00F92C6A" w:rsidRPr="005B29E9" w:rsidRDefault="00F92C6A" w:rsidP="00F92C6A">
      <w:pPr>
        <w:pStyle w:val="B1"/>
        <w:ind w:left="709" w:hanging="425"/>
      </w:pPr>
      <w:r w:rsidRPr="005B29E9">
        <w:t>5d.</w:t>
      </w:r>
      <w:r w:rsidRPr="005B29E9">
        <w:tab/>
        <w:t>On receiving the Direct Security Mode Complete message, the 5G ProSe UE-to</w:t>
      </w:r>
      <w:r>
        <w:t>-UE</w:t>
      </w:r>
      <w:r w:rsidRPr="005B29E9">
        <w:t xml:space="preserve"> Relay shall verify the Direct Security Mode Complete message. Successful verification of the Direct Security Mode Complete message assures the 5G ProSe UE-to</w:t>
      </w:r>
      <w:r>
        <w:t>-UE</w:t>
      </w:r>
      <w:r w:rsidRPr="005B29E9">
        <w:t xml:space="preserve"> Relay that the 5G ProSe </w:t>
      </w:r>
      <w:r>
        <w:t>Source</w:t>
      </w:r>
      <w:r w:rsidRPr="005B29E9">
        <w:t xml:space="preserve"> UE is authorized to get the UE-to</w:t>
      </w:r>
      <w:r>
        <w:t>-UE</w:t>
      </w:r>
      <w:r w:rsidRPr="005B29E9">
        <w:t xml:space="preserve"> relay service.</w:t>
      </w:r>
    </w:p>
    <w:p w:rsidR="00F92C6A" w:rsidRDefault="00F92C6A" w:rsidP="00F92C6A">
      <w:pPr>
        <w:pStyle w:val="B1"/>
        <w:ind w:left="709" w:hanging="425"/>
      </w:pPr>
      <w:r w:rsidRPr="005B29E9">
        <w:t>6.</w:t>
      </w:r>
      <w:r w:rsidRPr="005B29E9">
        <w:tab/>
        <w:t>The 5G ProSe</w:t>
      </w:r>
      <w:r w:rsidRPr="005B29E9">
        <w:rPr>
          <w:rFonts w:hint="eastAsia"/>
        </w:rPr>
        <w:t xml:space="preserve"> </w:t>
      </w:r>
      <w:r>
        <w:rPr>
          <w:rFonts w:hint="eastAsia"/>
          <w:lang w:eastAsia="zh-CN"/>
        </w:rPr>
        <w:t>Source</w:t>
      </w:r>
      <w:r w:rsidRPr="005B29E9">
        <w:t xml:space="preserve"> UE and 5G ProSe UE-to</w:t>
      </w:r>
      <w:r>
        <w:t>-UE</w:t>
      </w:r>
      <w:r w:rsidRPr="005B29E9">
        <w:t xml:space="preserve"> Relay continues the rest of procedure for the UE-to</w:t>
      </w:r>
      <w:r>
        <w:t>-UE</w:t>
      </w:r>
      <w:r w:rsidRPr="005B29E9">
        <w:t xml:space="preserve"> relay service over the secure PC5 link.</w:t>
      </w:r>
    </w:p>
    <w:p w:rsidR="00F92C6A" w:rsidRPr="007B0C8B" w:rsidRDefault="00750618" w:rsidP="00F92C6A">
      <w:pPr>
        <w:pStyle w:val="EditorsNote"/>
      </w:pPr>
      <w:r>
        <w:t>Editor’s Note</w:t>
      </w:r>
      <w:r w:rsidR="00F92C6A">
        <w:t xml:space="preserve">: </w:t>
      </w:r>
      <w:r w:rsidR="00F92C6A" w:rsidRPr="00F92C6A">
        <w:t>Further and remaining messages needs to be updated and clarified in step 6.</w:t>
      </w:r>
    </w:p>
    <w:p w:rsidR="00F92C6A" w:rsidRDefault="00F92C6A" w:rsidP="00F92C6A">
      <w:pPr>
        <w:pStyle w:val="B1"/>
        <w:ind w:left="709" w:hanging="425"/>
      </w:pPr>
      <w:r>
        <w:t>7</w:t>
      </w:r>
      <w:r w:rsidRPr="005B29E9">
        <w:t>.</w:t>
      </w:r>
      <w:r w:rsidRPr="005B29E9">
        <w:tab/>
      </w:r>
      <w:r>
        <w:t xml:space="preserve">Step 1-6 are repeated for </w:t>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r>
        <w:t>.</w:t>
      </w:r>
    </w:p>
    <w:p w:rsidR="00F92C6A" w:rsidRPr="007B0C8B" w:rsidRDefault="00750618" w:rsidP="00F92C6A">
      <w:pPr>
        <w:pStyle w:val="EditorsNote"/>
      </w:pPr>
      <w:r>
        <w:t>Editor’s Note</w:t>
      </w:r>
      <w:r w:rsidR="00F92C6A">
        <w:t xml:space="preserve">: </w:t>
      </w:r>
      <w:r w:rsidR="00F92C6A" w:rsidRPr="00F92C6A">
        <w:t>Its FFS how target UE determines whether this PC5 link is used for direct communication with U2U relay or for U2U communication with Source UE.</w:t>
      </w:r>
    </w:p>
    <w:p w:rsidR="00F92C6A" w:rsidRPr="007B0C8B" w:rsidRDefault="00750618" w:rsidP="00F92C6A">
      <w:pPr>
        <w:pStyle w:val="EditorsNote"/>
      </w:pPr>
      <w:r>
        <w:t>Editor’s Note</w:t>
      </w:r>
      <w:r w:rsidR="00F92C6A">
        <w:t xml:space="preserve">: </w:t>
      </w:r>
      <w:r w:rsidR="00F92C6A" w:rsidRPr="00F92C6A">
        <w:t>PC5 security set up procedure between target UE and Relay UE (step7) can be performed in parallel to the PC5 security set up procedure between source UE and Relay UE (step 1-6).</w:t>
      </w:r>
    </w:p>
    <w:p w:rsidR="00F92C6A" w:rsidRDefault="00F92C6A" w:rsidP="00F92C6A">
      <w:pPr>
        <w:pStyle w:val="B1"/>
        <w:ind w:left="709" w:hanging="425"/>
      </w:pPr>
      <w:r>
        <w:lastRenderedPageBreak/>
        <w:t>8</w:t>
      </w:r>
      <w:r w:rsidRPr="00E43474">
        <w:t xml:space="preserve">. </w:t>
      </w:r>
      <w:r>
        <w:tab/>
      </w:r>
      <w:r w:rsidRPr="005B29E9">
        <w:t>The 5G ProSe</w:t>
      </w:r>
      <w:r w:rsidRPr="005B29E9">
        <w:rPr>
          <w:rFonts w:hint="eastAsia"/>
        </w:rPr>
        <w:t xml:space="preserve"> </w:t>
      </w:r>
      <w:r>
        <w:rPr>
          <w:rFonts w:hint="eastAsia"/>
        </w:rPr>
        <w:t>Source</w:t>
      </w:r>
      <w:r w:rsidRPr="005B29E9">
        <w:t xml:space="preserve"> UE </w:t>
      </w:r>
      <w:r>
        <w:t>and t</w:t>
      </w:r>
      <w:r w:rsidRPr="005B29E9">
        <w:t>he 5G ProSe</w:t>
      </w:r>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5G ProSe UE-to</w:t>
      </w:r>
      <w:r>
        <w:t>-UE</w:t>
      </w:r>
      <w:r w:rsidRPr="005B29E9">
        <w:t xml:space="preserve"> </w:t>
      </w:r>
      <w:r w:rsidRPr="00E43474">
        <w:t>relay</w:t>
      </w:r>
      <w:r>
        <w:t>. The detail is not described in this solution.</w:t>
      </w:r>
    </w:p>
    <w:p w:rsidR="00F92C6A" w:rsidRPr="007B0C8B" w:rsidRDefault="00750618" w:rsidP="00F92C6A">
      <w:pPr>
        <w:pStyle w:val="EditorsNote"/>
      </w:pPr>
      <w:r>
        <w:t>Editor’s Note</w:t>
      </w:r>
      <w:r w:rsidR="00F92C6A">
        <w:t xml:space="preserve">: </w:t>
      </w:r>
      <w:r w:rsidR="00F92C6A" w:rsidRPr="00F92C6A">
        <w:t>The method for providing End to End IP security is FFS.</w:t>
      </w:r>
    </w:p>
    <w:p w:rsidR="00F92C6A" w:rsidRPr="00E43474" w:rsidRDefault="00F92C6A" w:rsidP="00F92C6A">
      <w:pPr>
        <w:pStyle w:val="3"/>
      </w:pPr>
      <w:bookmarkStart w:id="216" w:name="_Toc112749620"/>
      <w:bookmarkStart w:id="217" w:name="_Toc112948991"/>
      <w:r w:rsidRPr="00E43474">
        <w:t>6.</w:t>
      </w:r>
      <w:r w:rsidR="00965898">
        <w:rPr>
          <w:rFonts w:hint="eastAsia"/>
          <w:lang w:eastAsia="zh-CN"/>
        </w:rPr>
        <w:t>3</w:t>
      </w:r>
      <w:r w:rsidRPr="00E43474">
        <w:t>.</w:t>
      </w:r>
      <w:r w:rsidRPr="00E43474">
        <w:rPr>
          <w:rFonts w:hint="eastAsia"/>
          <w:lang w:eastAsia="zh-CN"/>
        </w:rPr>
        <w:t>3</w:t>
      </w:r>
      <w:r w:rsidRPr="00E43474">
        <w:tab/>
        <w:t>Evaluation</w:t>
      </w:r>
      <w:bookmarkEnd w:id="216"/>
      <w:bookmarkEnd w:id="217"/>
    </w:p>
    <w:bookmarkEnd w:id="208"/>
    <w:bookmarkEnd w:id="209"/>
    <w:p w:rsidR="00F92C6A" w:rsidRDefault="00F92C6A" w:rsidP="00F92C6A">
      <w:pPr>
        <w:rPr>
          <w:lang w:eastAsia="zh-CN"/>
        </w:rPr>
      </w:pPr>
    </w:p>
    <w:p w:rsidR="00965898" w:rsidRPr="00E43474" w:rsidRDefault="00965898" w:rsidP="00965898">
      <w:pPr>
        <w:pStyle w:val="2"/>
      </w:pPr>
      <w:bookmarkStart w:id="218" w:name="_Toc112749621"/>
      <w:bookmarkStart w:id="219" w:name="_Toc112948992"/>
      <w:r w:rsidRPr="00E43474">
        <w:t>6.</w:t>
      </w:r>
      <w:r>
        <w:rPr>
          <w:rFonts w:hint="eastAsia"/>
          <w:lang w:eastAsia="zh-CN"/>
        </w:rPr>
        <w:t>4</w:t>
      </w:r>
      <w:r w:rsidRPr="00E43474">
        <w:tab/>
        <w:t>Solution #</w:t>
      </w:r>
      <w:r>
        <w:rPr>
          <w:rFonts w:hint="eastAsia"/>
          <w:lang w:eastAsia="zh-CN"/>
        </w:rPr>
        <w:t>4</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is out of</w:t>
      </w:r>
      <w:r w:rsidRPr="00CA5377">
        <w:t xml:space="preserve"> coverage</w:t>
      </w:r>
      <w:bookmarkEnd w:id="218"/>
      <w:bookmarkEnd w:id="219"/>
    </w:p>
    <w:p w:rsidR="00965898" w:rsidRPr="00E43474" w:rsidRDefault="00965898" w:rsidP="00965898">
      <w:pPr>
        <w:pStyle w:val="3"/>
      </w:pPr>
      <w:bookmarkStart w:id="220" w:name="_Toc112749622"/>
      <w:bookmarkStart w:id="221" w:name="_Toc112948993"/>
      <w:r w:rsidRPr="00E43474">
        <w:t>6.</w:t>
      </w:r>
      <w:r>
        <w:rPr>
          <w:rFonts w:hint="eastAsia"/>
          <w:lang w:eastAsia="zh-CN"/>
        </w:rPr>
        <w:t>4</w:t>
      </w:r>
      <w:r w:rsidRPr="00E43474">
        <w:t>.1</w:t>
      </w:r>
      <w:r w:rsidRPr="00E43474">
        <w:tab/>
        <w:t>Introduction</w:t>
      </w:r>
      <w:bookmarkEnd w:id="220"/>
      <w:bookmarkEnd w:id="221"/>
    </w:p>
    <w:p w:rsidR="00965898" w:rsidRDefault="00965898" w:rsidP="00965898">
      <w:r w:rsidRPr="00E43474">
        <w:t xml:space="preserve">This solution addresses </w:t>
      </w:r>
      <w:r>
        <w:t>K</w:t>
      </w:r>
      <w:r w:rsidRPr="00E43474">
        <w:t>ey issue #</w:t>
      </w:r>
      <w:r>
        <w:rPr>
          <w:rFonts w:hint="eastAsia"/>
          <w:lang w:val="en-US" w:eastAsia="zh-CN"/>
        </w:rPr>
        <w:t>2</w:t>
      </w:r>
      <w:r>
        <w:t>: Security of UE-to-UE Relay</w:t>
      </w:r>
      <w:r w:rsidRPr="00E43474">
        <w:t xml:space="preserve"> </w:t>
      </w:r>
      <w:r>
        <w:t>and Key issue #</w:t>
      </w:r>
      <w:r>
        <w:rPr>
          <w:rFonts w:hint="eastAsia"/>
          <w:lang w:val="en-US" w:eastAsia="zh-CN"/>
        </w:rPr>
        <w:t>3</w:t>
      </w:r>
      <w:r>
        <w:t xml:space="preserve">: Authorization </w:t>
      </w:r>
      <w:r>
        <w:rPr>
          <w:rFonts w:hint="eastAsia"/>
        </w:rPr>
        <w:t xml:space="preserve">in </w:t>
      </w:r>
      <w:r>
        <w:t xml:space="preserve">the UE-to-UE Relay Scenario. This solution addresses a L3 </w:t>
      </w:r>
      <w:r w:rsidRPr="00E43474">
        <w:t>UE-to-UE relay</w:t>
      </w:r>
      <w:r>
        <w:t>.</w:t>
      </w:r>
    </w:p>
    <w:p w:rsidR="00965898" w:rsidRDefault="00965898" w:rsidP="00965898">
      <w:r>
        <w:t>For</w:t>
      </w:r>
      <w:r w:rsidRPr="00E43474">
        <w:t xml:space="preserve"> 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out of 3GPP coverage.</w:t>
      </w:r>
    </w:p>
    <w:p w:rsidR="00965898" w:rsidRDefault="00965898" w:rsidP="00965898">
      <w:r w:rsidRPr="00E43474">
        <w:t>This solution assumes</w:t>
      </w:r>
      <w:r>
        <w:t xml:space="preserve"> long term</w:t>
      </w:r>
      <w:r w:rsidRPr="00E43474">
        <w:t xml:space="preserve"> </w:t>
      </w:r>
      <w:r>
        <w:t>credentials are provisioned into the UE(s) and form the root of the security of the PC5 unicast link as specified in TS 33.536 [9]</w:t>
      </w:r>
      <w:r w:rsidRPr="00E43474">
        <w:t>.</w:t>
      </w:r>
    </w:p>
    <w:p w:rsidR="00965898" w:rsidRPr="00E43474" w:rsidRDefault="00965898" w:rsidP="00965898">
      <w:r w:rsidRPr="00E43474">
        <w:t xml:space="preserve">This solution proposes to use authorization tokens as in OAuth 2.0 to indicate that </w:t>
      </w:r>
      <w:r>
        <w:t>a</w:t>
      </w:r>
      <w:r w:rsidRPr="00E43474">
        <w:t xml:space="preserve"> source UE </w:t>
      </w:r>
      <w:r>
        <w:t xml:space="preserve">or a target UE </w:t>
      </w:r>
      <w:r w:rsidRPr="00E43474">
        <w:t xml:space="preserve">or </w:t>
      </w:r>
      <w:r>
        <w:t>a</w:t>
      </w:r>
      <w:r w:rsidRPr="00E43474">
        <w:t xml:space="preserve"> </w:t>
      </w:r>
      <w:r>
        <w:t xml:space="preserve">L3 </w:t>
      </w:r>
      <w:r w:rsidRPr="00E43474">
        <w:t xml:space="preserve">UE-to-UE relay </w:t>
      </w:r>
      <w:r>
        <w:t>is</w:t>
      </w:r>
      <w:r w:rsidRPr="00E43474">
        <w:t xml:space="preserve"> authorized to use a specific </w:t>
      </w:r>
      <w:r w:rsidRPr="00777D72">
        <w:t xml:space="preserve">UE-to-UE </w:t>
      </w:r>
      <w:r w:rsidRPr="00E43474">
        <w:t xml:space="preserve">service or to serve a specific </w:t>
      </w:r>
      <w:r w:rsidRPr="00777D72">
        <w:t xml:space="preserve">UE-to-UE </w:t>
      </w:r>
      <w:r w:rsidRPr="00E43474">
        <w:t>service.</w:t>
      </w:r>
      <w:r>
        <w:t xml:space="preserve"> </w:t>
      </w:r>
      <w:r w:rsidRPr="00E43474">
        <w:t>When the source UE</w:t>
      </w:r>
      <w:r>
        <w:t xml:space="preserve"> or the target UE</w:t>
      </w:r>
      <w:r w:rsidRPr="00E43474">
        <w:t xml:space="preserve"> or the </w:t>
      </w:r>
      <w:r>
        <w:t xml:space="preserve">L3 </w:t>
      </w:r>
      <w:r w:rsidRPr="00E43474">
        <w:t xml:space="preserve">UE-to-UE relay registers in the 3GPP network and is authorized to use </w:t>
      </w:r>
      <w:r>
        <w:t xml:space="preserve">the </w:t>
      </w:r>
      <w:r w:rsidRPr="00E43474">
        <w:t>UE</w:t>
      </w:r>
      <w:r>
        <w:t xml:space="preserve">-to-UE </w:t>
      </w:r>
      <w:r w:rsidRPr="00E43474">
        <w:t>service,</w:t>
      </w:r>
      <w:r>
        <w:t xml:space="preserve"> the network </w:t>
      </w:r>
      <w:r w:rsidRPr="00E43474">
        <w:t xml:space="preserve">provides a token stating what kind of </w:t>
      </w:r>
      <w:r>
        <w:t xml:space="preserve">UE-to-UE </w:t>
      </w:r>
      <w:r w:rsidRPr="00E43474">
        <w:t xml:space="preserve">service it can use or serve. The token has an expiration time and is signed with a private key. The </w:t>
      </w:r>
      <w:r>
        <w:t xml:space="preserve">network </w:t>
      </w:r>
      <w:r w:rsidRPr="00E43474">
        <w:t>also provides the public key to the UE</w:t>
      </w:r>
      <w:r>
        <w:t xml:space="preserve">s to be </w:t>
      </w:r>
      <w:r w:rsidRPr="00E43474">
        <w:t>used for verifying the token from other parties.</w:t>
      </w:r>
    </w:p>
    <w:p w:rsidR="00965898" w:rsidRDefault="00965898" w:rsidP="00965898">
      <w:pPr>
        <w:pStyle w:val="EditorsNote"/>
      </w:pPr>
      <w:r>
        <w:t xml:space="preserve">Editor’s Note: </w:t>
      </w:r>
      <w:r w:rsidRPr="00965898">
        <w:t>Which network function provides authorization token and how the UEs get the public key of token signing entity are FFS.</w:t>
      </w:r>
    </w:p>
    <w:p w:rsidR="00965898" w:rsidRPr="00E43474" w:rsidRDefault="00965898" w:rsidP="00965898">
      <w:pPr>
        <w:pStyle w:val="3"/>
      </w:pPr>
      <w:bookmarkStart w:id="222" w:name="_Toc112749623"/>
      <w:bookmarkStart w:id="223" w:name="_Toc112948994"/>
      <w:r w:rsidRPr="00E43474">
        <w:t>6.</w:t>
      </w:r>
      <w:r>
        <w:rPr>
          <w:rFonts w:hint="eastAsia"/>
          <w:lang w:eastAsia="zh-CN"/>
        </w:rPr>
        <w:t>4</w:t>
      </w:r>
      <w:r w:rsidRPr="00E43474">
        <w:t>.2</w:t>
      </w:r>
      <w:r w:rsidRPr="00E43474">
        <w:tab/>
        <w:t>Solution details</w:t>
      </w:r>
      <w:bookmarkEnd w:id="222"/>
      <w:bookmarkEnd w:id="223"/>
    </w:p>
    <w:p w:rsidR="00965898" w:rsidRPr="00E43474" w:rsidRDefault="00965898" w:rsidP="00965898">
      <w:r w:rsidRPr="00E43474">
        <w:t>Figure 6.</w:t>
      </w:r>
      <w:r>
        <w:rPr>
          <w:rFonts w:hint="eastAsia"/>
          <w:lang w:eastAsia="zh-CN"/>
        </w:rPr>
        <w:t>4</w:t>
      </w:r>
      <w:r w:rsidRPr="00E43474">
        <w:t>.2-1 illustrates the high-level procedure of the proposed solution.</w:t>
      </w:r>
    </w:p>
    <w:p w:rsidR="00965898" w:rsidRPr="00E43474" w:rsidRDefault="00965898" w:rsidP="00965898">
      <w:pPr>
        <w:pStyle w:val="TH"/>
      </w:pPr>
      <w:r w:rsidRPr="005B29E9">
        <w:object w:dxaOrig="11491" w:dyaOrig="9831">
          <v:shape id="_x0000_i1030" type="#_x0000_t75" style="width:392.25pt;height:336.15pt" o:ole="">
            <v:imagedata r:id="rId20" o:title=""/>
          </v:shape>
          <o:OLEObject Type="Embed" ProgID="Visio.Drawing.15" ShapeID="_x0000_i1030" DrawAspect="Content" ObjectID="_1723561715" r:id="rId21"/>
        </w:object>
      </w:r>
    </w:p>
    <w:p w:rsidR="00965898" w:rsidRDefault="00965898" w:rsidP="00965898">
      <w:pPr>
        <w:pStyle w:val="TF"/>
      </w:pPr>
      <w:r w:rsidRPr="00E43474">
        <w:t>Figure 6.</w:t>
      </w:r>
      <w:r>
        <w:rPr>
          <w:rFonts w:hint="eastAsia"/>
          <w:lang w:eastAsia="zh-CN"/>
        </w:rPr>
        <w:t>4</w:t>
      </w:r>
      <w:r w:rsidRPr="00E43474">
        <w:t xml:space="preserve">.2-1: High-level procedure of </w:t>
      </w:r>
      <w:r>
        <w:t>PC5 security b</w:t>
      </w:r>
      <w:r w:rsidRPr="00E43474">
        <w:t>etween Source</w:t>
      </w:r>
      <w:r>
        <w:t>/Target</w:t>
      </w:r>
      <w:r w:rsidRPr="00E43474">
        <w:t xml:space="preserve"> UE and UE-to-UE relay</w:t>
      </w:r>
    </w:p>
    <w:p w:rsidR="00965898" w:rsidRDefault="00965898" w:rsidP="00965898">
      <w:pPr>
        <w:pStyle w:val="B1"/>
        <w:ind w:left="709" w:hanging="425"/>
      </w:pPr>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 xml:space="preserve">provisioned with the discovery security materials </w:t>
      </w:r>
      <w:r>
        <w:t xml:space="preserve">and request authorization tokens </w:t>
      </w:r>
      <w:r w:rsidRPr="005B29E9">
        <w:t xml:space="preserve">when </w:t>
      </w:r>
      <w:r>
        <w:t>they are</w:t>
      </w:r>
      <w:r w:rsidRPr="005B29E9">
        <w:t xml:space="preserve"> in coverage. </w:t>
      </w:r>
    </w:p>
    <w:p w:rsidR="00965898" w:rsidRDefault="00750618" w:rsidP="00965898">
      <w:pPr>
        <w:pStyle w:val="EditorsNote"/>
      </w:pPr>
      <w:r>
        <w:t>Editor’s Note</w:t>
      </w:r>
      <w:r w:rsidR="00965898">
        <w:t xml:space="preserve">: </w:t>
      </w:r>
      <w:r w:rsidR="00965898" w:rsidRPr="00965898">
        <w:t>Further provisioned parameters e.g., PC5 security policies of UE-to-UE relay, public keys are FFS.</w:t>
      </w:r>
    </w:p>
    <w:p w:rsidR="00965898" w:rsidRPr="005B29E9" w:rsidRDefault="00965898" w:rsidP="00965898">
      <w:pPr>
        <w:pStyle w:val="B1"/>
        <w:ind w:left="709" w:hanging="425"/>
      </w:pPr>
      <w:r>
        <w:t>1.</w:t>
      </w:r>
      <w:r w:rsidRPr="005B29E9">
        <w:tab/>
        <w:t>The discovery procedure</w:t>
      </w:r>
      <w:r>
        <w:t xml:space="preserve"> for </w:t>
      </w:r>
      <w:r w:rsidRPr="005B29E9">
        <w:t>UE-to-</w:t>
      </w:r>
      <w:r>
        <w:t>UE</w:t>
      </w:r>
      <w:r w:rsidRPr="005B29E9">
        <w:t xml:space="preserve"> Relay is performed </w:t>
      </w:r>
      <w:r>
        <w:t>by</w:t>
      </w:r>
      <w:r w:rsidRPr="005B29E9">
        <w:t xml:space="preserve"> the 5G ProSe </w:t>
      </w:r>
      <w:r>
        <w:t xml:space="preserve">Source </w:t>
      </w:r>
      <w:r w:rsidRPr="005B29E9">
        <w:t>UE using the discovery parameters and discovery security material</w:t>
      </w:r>
      <w:r>
        <w:t xml:space="preserve">, based on the Relay Service Code for </w:t>
      </w:r>
      <w:r w:rsidRPr="005B29E9">
        <w:t>UE-to-</w:t>
      </w:r>
      <w:r>
        <w:t>UE</w:t>
      </w:r>
      <w:r w:rsidRPr="005B29E9">
        <w:t xml:space="preserve"> Relay</w:t>
      </w:r>
      <w:r>
        <w:t>.</w:t>
      </w:r>
    </w:p>
    <w:p w:rsidR="00965898" w:rsidRDefault="00965898" w:rsidP="00965898">
      <w:pPr>
        <w:pStyle w:val="B1"/>
        <w:keepNext/>
        <w:keepLines/>
        <w:ind w:left="709" w:hanging="425"/>
      </w:pPr>
      <w:r>
        <w:t>2</w:t>
      </w:r>
      <w:r w:rsidRPr="005B29E9">
        <w:t>.</w:t>
      </w:r>
      <w:r w:rsidRPr="005B29E9">
        <w:tab/>
      </w:r>
      <w:r>
        <w:t xml:space="preserve">If discovery result indicates the </w:t>
      </w:r>
      <w:r w:rsidRPr="005B29E9">
        <w:t>UE-to-</w:t>
      </w:r>
      <w:r>
        <w:t>UE</w:t>
      </w:r>
      <w:r w:rsidRPr="005B29E9">
        <w:t xml:space="preserve"> </w:t>
      </w:r>
      <w:r>
        <w:t xml:space="preserve">Relay supports Direct Relay service authentication and authorization, the </w:t>
      </w:r>
      <w:r w:rsidRPr="005B29E9">
        <w:t xml:space="preserve">5G ProSe </w:t>
      </w:r>
      <w:r>
        <w:t xml:space="preserve">Source </w:t>
      </w:r>
      <w:r w:rsidRPr="005B29E9">
        <w:t>UE sends a Direct Communication Request (DCR) that contains Relay Service Code (RSC) of the 5G ProSe UE-to-</w:t>
      </w:r>
      <w:r>
        <w:t>UE</w:t>
      </w:r>
      <w:r w:rsidRPr="005B29E9">
        <w:t xml:space="preserve"> Relay service and </w:t>
      </w:r>
      <w:r>
        <w:t xml:space="preserve">Authorization token of </w:t>
      </w:r>
      <w:r w:rsidRPr="005B29E9">
        <w:t xml:space="preserve">5G ProSe </w:t>
      </w:r>
      <w:r>
        <w:t xml:space="preserve">Source </w:t>
      </w:r>
      <w:r w:rsidRPr="005B29E9">
        <w:t>UE</w:t>
      </w:r>
      <w:r>
        <w:t xml:space="preserve"> which is retrieved from step 0, and also the </w:t>
      </w:r>
      <w:r w:rsidRPr="00E22C5F">
        <w:t>Key_Est_Info</w:t>
      </w:r>
      <w:r>
        <w:t xml:space="preserve"> used for direct authentication and key establishment.</w:t>
      </w:r>
      <w:r w:rsidRPr="005B29E9">
        <w:t xml:space="preserve"> </w:t>
      </w:r>
    </w:p>
    <w:p w:rsidR="00965898" w:rsidRDefault="00750618" w:rsidP="00965898">
      <w:pPr>
        <w:pStyle w:val="EditorsNote"/>
      </w:pPr>
      <w:r>
        <w:t>Editor’s Note</w:t>
      </w:r>
      <w:r w:rsidR="00965898">
        <w:t xml:space="preserve">: </w:t>
      </w:r>
      <w:r w:rsidR="00965898" w:rsidRPr="00965898">
        <w:t>Its FFS whether the included parameters in Direct Communication Request message in step 2 can be protected by the discovery keys similar as to the Direct Communication Request message when establishing a secure PC5 link in between Remote UE and UE-to-network relay.</w:t>
      </w:r>
    </w:p>
    <w:p w:rsidR="00965898" w:rsidRDefault="00965898" w:rsidP="00965898">
      <w:pPr>
        <w:pStyle w:val="EditorsNote"/>
      </w:pPr>
      <w:r>
        <w:t xml:space="preserve">Editor’s Note: </w:t>
      </w:r>
      <w:r w:rsidRPr="00965898">
        <w:t>The need for authorization token is FFS”.</w:t>
      </w:r>
    </w:p>
    <w:p w:rsidR="00965898" w:rsidRDefault="00965898" w:rsidP="00965898">
      <w:pPr>
        <w:pStyle w:val="EditorsNote"/>
      </w:pPr>
      <w:r>
        <w:t xml:space="preserve">Editor’s Note: </w:t>
      </w:r>
      <w:r w:rsidRPr="00965898">
        <w:t>Its FFS how token freshness is guaranteed as any peer UE can replay the token (since sent in the clear in DCR).</w:t>
      </w:r>
    </w:p>
    <w:p w:rsidR="00965898" w:rsidRDefault="00965898" w:rsidP="00965898">
      <w:pPr>
        <w:pStyle w:val="B1"/>
        <w:ind w:left="709" w:hanging="425"/>
      </w:pPr>
      <w:r>
        <w:t>3</w:t>
      </w:r>
      <w:r w:rsidRPr="005B29E9">
        <w:t>.</w:t>
      </w:r>
      <w:r w:rsidRPr="005B29E9">
        <w:tab/>
      </w:r>
      <w:r>
        <w:rPr>
          <w:rFonts w:eastAsia="Malgun Gothic"/>
        </w:rPr>
        <w:t xml:space="preserve">Direct Auth and Key Establish procedure </w:t>
      </w:r>
      <w:r>
        <w:t>as specified in TS 33.536 [9] is performed.</w:t>
      </w:r>
    </w:p>
    <w:p w:rsidR="00965898" w:rsidRPr="005B29E9" w:rsidRDefault="00965898" w:rsidP="00965898">
      <w:pPr>
        <w:pStyle w:val="B1"/>
        <w:ind w:left="709" w:hanging="425"/>
        <w:rPr>
          <w:lang w:eastAsia="zh-CN"/>
        </w:rPr>
      </w:pPr>
      <w:r>
        <w:t>4</w:t>
      </w:r>
      <w:r w:rsidRPr="005B29E9">
        <w:t>.</w:t>
      </w:r>
      <w:r w:rsidRPr="005B29E9">
        <w:tab/>
        <w:t>The 5G ProSe UE-to</w:t>
      </w:r>
      <w:r>
        <w:t>-UE</w:t>
      </w:r>
      <w:r w:rsidRPr="005B29E9">
        <w:t xml:space="preserve"> Relay </w:t>
      </w:r>
      <w:r>
        <w:t xml:space="preserve">uses the public key provided by the network to verify the token of the </w:t>
      </w:r>
      <w:r w:rsidRPr="005B29E9">
        <w:t xml:space="preserve">5G ProSe </w:t>
      </w:r>
      <w:r>
        <w:t xml:space="preserve">Source UE </w:t>
      </w:r>
      <w:r w:rsidRPr="005B29E9">
        <w:t xml:space="preserve">that the 5G ProSe </w:t>
      </w:r>
      <w:r>
        <w:t xml:space="preserve">Source </w:t>
      </w:r>
      <w:r w:rsidRPr="005B29E9">
        <w:t xml:space="preserve">UE is authorized to </w:t>
      </w:r>
      <w:r>
        <w:t>get</w:t>
      </w:r>
      <w:r w:rsidRPr="005B29E9">
        <w:t xml:space="preserve"> the UE-to</w:t>
      </w:r>
      <w:r>
        <w:t>-UE</w:t>
      </w:r>
      <w:r w:rsidRPr="005B29E9">
        <w:t xml:space="preserve"> relay service.</w:t>
      </w:r>
      <w:r w:rsidRPr="005B29E9">
        <w:tab/>
      </w:r>
    </w:p>
    <w:p w:rsidR="00965898" w:rsidRDefault="00965898" w:rsidP="00965898">
      <w:pPr>
        <w:pStyle w:val="B1"/>
        <w:ind w:left="709" w:hanging="425"/>
      </w:pPr>
      <w:r w:rsidRPr="005B29E9">
        <w:t>5.</w:t>
      </w:r>
      <w:r w:rsidRPr="005B29E9">
        <w:tab/>
        <w:t>The 5G ProSe UE-to</w:t>
      </w:r>
      <w:r>
        <w:t>-UE</w:t>
      </w:r>
      <w:r w:rsidRPr="005B29E9">
        <w:t xml:space="preserve"> Relay derive</w:t>
      </w:r>
      <w:r>
        <w:t>s</w:t>
      </w:r>
      <w:r w:rsidRPr="005B29E9">
        <w:t xml:space="preserve"> K</w:t>
      </w:r>
      <w:r w:rsidRPr="005B29E9">
        <w:rPr>
          <w:vertAlign w:val="subscript"/>
        </w:rPr>
        <w:t>NRP</w:t>
      </w:r>
      <w:r w:rsidRPr="005B29E9">
        <w:t xml:space="preserve"> and</w:t>
      </w:r>
      <w:r>
        <w:t xml:space="preserve"> other security material </w:t>
      </w:r>
      <w:r w:rsidRPr="005B29E9">
        <w:t>as specified in</w:t>
      </w:r>
      <w:r>
        <w:t xml:space="preserve"> </w:t>
      </w:r>
      <w:r w:rsidRPr="005B29E9">
        <w:t>TS 33.536</w:t>
      </w:r>
      <w:r>
        <w:t xml:space="preserve"> [9]</w:t>
      </w:r>
      <w:r w:rsidRPr="005B29E9">
        <w:t>. The 5G ProSe UE-to</w:t>
      </w:r>
      <w:r>
        <w:t>-UE</w:t>
      </w:r>
      <w:r w:rsidRPr="005B29E9">
        <w:t xml:space="preserve"> Relay sends a Direct Security Mode Command message to the 5G ProSe </w:t>
      </w:r>
      <w:r>
        <w:t>Source</w:t>
      </w:r>
      <w:r w:rsidRPr="005B29E9">
        <w:t xml:space="preserve"> UE</w:t>
      </w:r>
      <w:r>
        <w:t xml:space="preserve"> including the Authorization token of </w:t>
      </w:r>
      <w:r w:rsidRPr="005B29E9">
        <w:t>5G ProSe UE-to</w:t>
      </w:r>
      <w:r>
        <w:t>-UE</w:t>
      </w:r>
      <w:r w:rsidRPr="005B29E9">
        <w:t xml:space="preserve"> Relay </w:t>
      </w:r>
      <w:r>
        <w:t>which is retrieved from step 0.</w:t>
      </w:r>
    </w:p>
    <w:p w:rsidR="00965898" w:rsidRDefault="00965898" w:rsidP="00965898">
      <w:pPr>
        <w:pStyle w:val="B1"/>
        <w:ind w:left="709" w:hanging="425"/>
      </w:pPr>
      <w:r>
        <w:lastRenderedPageBreak/>
        <w:t>6</w:t>
      </w:r>
      <w:r w:rsidRPr="005B29E9">
        <w:t>.</w:t>
      </w:r>
      <w:r w:rsidRPr="005B29E9">
        <w:tab/>
        <w:t>The 5G ProSe</w:t>
      </w:r>
      <w:r>
        <w:t xml:space="preserve"> Source</w:t>
      </w:r>
      <w:r w:rsidRPr="005B29E9">
        <w:t xml:space="preserve"> UE </w:t>
      </w:r>
      <w:r>
        <w:t xml:space="preserve">uses the public key provided by the network to verify the token of the </w:t>
      </w:r>
      <w:r w:rsidRPr="005B29E9">
        <w:t>5G ProSe UE-to</w:t>
      </w:r>
      <w:r>
        <w:t>-UE</w:t>
      </w:r>
      <w:r w:rsidRPr="005B29E9">
        <w:t xml:space="preserve"> Relay that the 5G ProSe UE-to</w:t>
      </w:r>
      <w:r>
        <w:t>-UE</w:t>
      </w:r>
      <w:r w:rsidRPr="005B29E9">
        <w:t xml:space="preserve"> Relay is authorized to </w:t>
      </w:r>
      <w:r>
        <w:t>provide</w:t>
      </w:r>
      <w:r w:rsidRPr="005B29E9">
        <w:t xml:space="preserve"> the UE-to</w:t>
      </w:r>
      <w:r>
        <w:t>-UE</w:t>
      </w:r>
      <w:r w:rsidRPr="005B29E9">
        <w:t xml:space="preserve"> relay service.</w:t>
      </w:r>
      <w:r>
        <w:t xml:space="preserve"> </w:t>
      </w:r>
      <w:r w:rsidRPr="005B29E9">
        <w:t xml:space="preserve">The 5G ProSe </w:t>
      </w:r>
      <w:r>
        <w:t xml:space="preserve">Source </w:t>
      </w:r>
      <w:r w:rsidRPr="005B29E9">
        <w:t>UE derive</w:t>
      </w:r>
      <w:r>
        <w:t>s</w:t>
      </w:r>
      <w:r w:rsidRPr="005B29E9">
        <w:t xml:space="preserve"> K</w:t>
      </w:r>
      <w:r w:rsidRPr="005B29E9">
        <w:rPr>
          <w:vertAlign w:val="subscript"/>
        </w:rPr>
        <w:t>NRP</w:t>
      </w:r>
      <w:r w:rsidRPr="005B29E9">
        <w:t xml:space="preserve"> and</w:t>
      </w:r>
      <w:r>
        <w:t xml:space="preserve"> other security material similar as the </w:t>
      </w:r>
      <w:r w:rsidRPr="005B29E9">
        <w:t>5G ProSe UE-to</w:t>
      </w:r>
      <w:r>
        <w:t>-UE</w:t>
      </w:r>
      <w:r w:rsidRPr="005B29E9">
        <w:t xml:space="preserve"> Relay</w:t>
      </w:r>
      <w:r>
        <w:t xml:space="preserve"> in step5.</w:t>
      </w:r>
    </w:p>
    <w:p w:rsidR="00965898" w:rsidRPr="005B29E9" w:rsidRDefault="00965898" w:rsidP="00965898">
      <w:pPr>
        <w:pStyle w:val="B1"/>
        <w:ind w:left="709" w:hanging="425"/>
      </w:pPr>
      <w:r>
        <w:t>7.</w:t>
      </w:r>
      <w:r>
        <w:tab/>
      </w:r>
      <w:r w:rsidRPr="005B29E9">
        <w:t>The 5G ProSe</w:t>
      </w:r>
      <w:r>
        <w:t xml:space="preserve"> Source</w:t>
      </w:r>
      <w:r w:rsidRPr="005B29E9">
        <w:t xml:space="preserve"> UE </w:t>
      </w:r>
      <w:r>
        <w:t xml:space="preserve">sends </w:t>
      </w:r>
      <w:r w:rsidRPr="005B29E9">
        <w:t>the Direct Security Mode Complete message</w:t>
      </w:r>
      <w:r>
        <w:t xml:space="preserve"> to</w:t>
      </w:r>
      <w:r w:rsidRPr="005B29E9">
        <w:t xml:space="preserve"> the 5G ProSe UE-to</w:t>
      </w:r>
      <w:r>
        <w:t>-UE.</w:t>
      </w:r>
    </w:p>
    <w:p w:rsidR="00965898" w:rsidRDefault="00965898" w:rsidP="00965898">
      <w:pPr>
        <w:pStyle w:val="B1"/>
        <w:ind w:left="709" w:hanging="425"/>
      </w:pPr>
      <w:r>
        <w:t>8</w:t>
      </w:r>
      <w:r w:rsidRPr="005B29E9">
        <w:t>.</w:t>
      </w:r>
      <w:r w:rsidRPr="005B29E9">
        <w:tab/>
        <w:t>The 5G ProSe</w:t>
      </w:r>
      <w:r w:rsidRPr="005B29E9">
        <w:rPr>
          <w:rFonts w:hint="eastAsia"/>
        </w:rPr>
        <w:t xml:space="preserve"> </w:t>
      </w:r>
      <w:r>
        <w:rPr>
          <w:rFonts w:hint="eastAsia"/>
          <w:lang w:eastAsia="zh-CN"/>
        </w:rPr>
        <w:t>Source</w:t>
      </w:r>
      <w:r w:rsidRPr="005B29E9">
        <w:t xml:space="preserve"> UE and 5G ProSe UE-to</w:t>
      </w:r>
      <w:r>
        <w:t>-UE</w:t>
      </w:r>
      <w:r w:rsidRPr="005B29E9">
        <w:t xml:space="preserve"> Relay continue</w:t>
      </w:r>
      <w:r>
        <w:t xml:space="preserve"> with</w:t>
      </w:r>
      <w:r w:rsidRPr="005B29E9">
        <w:t xml:space="preserve"> the rest of procedure for the UE-to</w:t>
      </w:r>
      <w:r>
        <w:t>-UE</w:t>
      </w:r>
      <w:r w:rsidRPr="005B29E9">
        <w:t xml:space="preserve"> relay service over the secure PC5 link.</w:t>
      </w:r>
    </w:p>
    <w:p w:rsidR="00965898" w:rsidRDefault="00965898" w:rsidP="00965898">
      <w:pPr>
        <w:pStyle w:val="EditorsNote"/>
      </w:pPr>
      <w:r>
        <w:t xml:space="preserve">Editor’s Note: </w:t>
      </w:r>
      <w:r w:rsidRPr="00965898">
        <w:t>Further and remaining messages needs to be updated and clarified in step 8.</w:t>
      </w:r>
    </w:p>
    <w:p w:rsidR="00965898" w:rsidRDefault="00965898" w:rsidP="00965898">
      <w:pPr>
        <w:pStyle w:val="B1"/>
        <w:ind w:left="709" w:hanging="425"/>
      </w:pPr>
      <w:r>
        <w:t>9</w:t>
      </w:r>
      <w:r w:rsidRPr="005B29E9">
        <w:t>.</w:t>
      </w:r>
      <w:r w:rsidRPr="005B29E9">
        <w:tab/>
      </w:r>
      <w:r>
        <w:t xml:space="preserve">Step 1-8 are repeated for </w:t>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r>
        <w:t>.</w:t>
      </w:r>
    </w:p>
    <w:p w:rsidR="00965898" w:rsidRDefault="00965898" w:rsidP="00965898">
      <w:pPr>
        <w:pStyle w:val="EditorsNote"/>
      </w:pPr>
      <w:r>
        <w:t xml:space="preserve">Editor’s Note: </w:t>
      </w:r>
      <w:r w:rsidRPr="00965898">
        <w:t>It is FFS whether PC5 security set up procedure between target UE and Relay UE is performed after or in parallel to the PC5 security set up procedure between source UE and Relay UE.</w:t>
      </w:r>
    </w:p>
    <w:p w:rsidR="00965898" w:rsidRDefault="00965898" w:rsidP="00965898">
      <w:pPr>
        <w:pStyle w:val="B1"/>
        <w:ind w:left="709" w:hanging="425"/>
      </w:pPr>
      <w:r>
        <w:t>10</w:t>
      </w:r>
      <w:r w:rsidRPr="00E43474">
        <w:t xml:space="preserve">. </w:t>
      </w:r>
      <w:r>
        <w:tab/>
      </w:r>
      <w:r w:rsidRPr="005B29E9">
        <w:t>The 5G ProSe</w:t>
      </w:r>
      <w:r w:rsidRPr="005B29E9">
        <w:rPr>
          <w:rFonts w:hint="eastAsia"/>
        </w:rPr>
        <w:t xml:space="preserve"> </w:t>
      </w:r>
      <w:r>
        <w:rPr>
          <w:rFonts w:hint="eastAsia"/>
        </w:rPr>
        <w:t>Source</w:t>
      </w:r>
      <w:r w:rsidRPr="005B29E9">
        <w:t xml:space="preserve"> UE </w:t>
      </w:r>
      <w:r>
        <w:t>and t</w:t>
      </w:r>
      <w:r w:rsidRPr="005B29E9">
        <w:t>he 5G ProSe</w:t>
      </w:r>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5G ProSe UE-to</w:t>
      </w:r>
      <w:r>
        <w:t>-UE</w:t>
      </w:r>
      <w:r w:rsidRPr="005B29E9">
        <w:t xml:space="preserve"> </w:t>
      </w:r>
      <w:r w:rsidRPr="00E43474">
        <w:t>relay</w:t>
      </w:r>
      <w:r>
        <w:t>. The detail is not described in this solution.</w:t>
      </w:r>
    </w:p>
    <w:p w:rsidR="00965898" w:rsidRDefault="00965898" w:rsidP="00965898">
      <w:pPr>
        <w:pStyle w:val="EditorsNote"/>
      </w:pPr>
      <w:r>
        <w:t xml:space="preserve">Editor’s Note: </w:t>
      </w:r>
      <w:r w:rsidRPr="00965898">
        <w:t>The method for providing End to End IP security is FFS.</w:t>
      </w:r>
    </w:p>
    <w:p w:rsidR="00965898" w:rsidRDefault="00965898" w:rsidP="00965898">
      <w:pPr>
        <w:pStyle w:val="EditorsNote"/>
      </w:pPr>
      <w:r>
        <w:t xml:space="preserve">Editor’s Note: </w:t>
      </w:r>
      <w:r w:rsidRPr="00965898">
        <w:t>The need of End-to-end security in L3 relay is FFS,</w:t>
      </w:r>
    </w:p>
    <w:p w:rsidR="00965898" w:rsidRDefault="00965898" w:rsidP="00965898">
      <w:pPr>
        <w:pStyle w:val="EditorsNote"/>
      </w:pPr>
      <w:r>
        <w:t xml:space="preserve">Editor’s Note: </w:t>
      </w:r>
      <w:r w:rsidRPr="00965898">
        <w:t>The impact on the protocol stack to support end-to-end security for a L3 relay is FFS.</w:t>
      </w:r>
    </w:p>
    <w:p w:rsidR="00965898" w:rsidRPr="00E7213A" w:rsidRDefault="00965898" w:rsidP="00965898">
      <w:pPr>
        <w:pStyle w:val="3"/>
      </w:pPr>
      <w:bookmarkStart w:id="224" w:name="_Toc112749624"/>
      <w:bookmarkStart w:id="225" w:name="_Toc112948995"/>
      <w:r w:rsidRPr="00E43474">
        <w:t>6.</w:t>
      </w:r>
      <w:r>
        <w:rPr>
          <w:rFonts w:hint="eastAsia"/>
          <w:lang w:eastAsia="zh-CN"/>
        </w:rPr>
        <w:t>4</w:t>
      </w:r>
      <w:r w:rsidRPr="00E43474">
        <w:t>.</w:t>
      </w:r>
      <w:r w:rsidRPr="00E43474">
        <w:rPr>
          <w:rFonts w:hint="eastAsia"/>
          <w:lang w:eastAsia="zh-CN"/>
        </w:rPr>
        <w:t>3</w:t>
      </w:r>
      <w:r w:rsidRPr="00E43474">
        <w:tab/>
        <w:t>Evaluation</w:t>
      </w:r>
      <w:bookmarkEnd w:id="224"/>
      <w:bookmarkEnd w:id="225"/>
    </w:p>
    <w:p w:rsidR="00965898" w:rsidRPr="008F3DBD" w:rsidRDefault="00965898" w:rsidP="00965898"/>
    <w:p w:rsidR="004A48C1" w:rsidRDefault="004A48C1" w:rsidP="004A48C1">
      <w:pPr>
        <w:pStyle w:val="2"/>
        <w:rPr>
          <w:lang w:eastAsia="zh-CN"/>
        </w:rPr>
      </w:pPr>
      <w:bookmarkStart w:id="226" w:name="_Toc112749625"/>
      <w:bookmarkStart w:id="227" w:name="_Toc112948996"/>
      <w:r>
        <w:t>6.</w:t>
      </w:r>
      <w:r>
        <w:rPr>
          <w:rFonts w:hint="eastAsia"/>
          <w:lang w:eastAsia="zh-CN"/>
        </w:rPr>
        <w:t>5</w:t>
      </w:r>
      <w:r>
        <w:tab/>
        <w:t>Solution #</w:t>
      </w:r>
      <w:r>
        <w:rPr>
          <w:rFonts w:hint="eastAsia"/>
          <w:lang w:eastAsia="zh-CN"/>
        </w:rPr>
        <w:t>5</w:t>
      </w:r>
      <w:r>
        <w:t xml:space="preserve">: </w:t>
      </w:r>
      <w:r>
        <w:rPr>
          <w:rFonts w:hint="eastAsia"/>
        </w:rPr>
        <w:t xml:space="preserve">PC5 link security establishment for </w:t>
      </w:r>
      <w:r>
        <w:rPr>
          <w:rFonts w:hint="eastAsia"/>
          <w:lang w:val="en-US" w:eastAsia="zh-CN"/>
        </w:rPr>
        <w:t xml:space="preserve">Layer-3 </w:t>
      </w:r>
      <w:r>
        <w:rPr>
          <w:rFonts w:hint="eastAsia"/>
        </w:rPr>
        <w:t>U2U Relay</w:t>
      </w:r>
      <w:bookmarkEnd w:id="226"/>
      <w:bookmarkEnd w:id="227"/>
    </w:p>
    <w:p w:rsidR="004A48C1" w:rsidRDefault="004A48C1" w:rsidP="004A48C1">
      <w:pPr>
        <w:pStyle w:val="3"/>
      </w:pPr>
      <w:bookmarkStart w:id="228" w:name="_Toc112749626"/>
      <w:bookmarkStart w:id="229" w:name="_Toc112948997"/>
      <w:r>
        <w:t>6.</w:t>
      </w:r>
      <w:r>
        <w:rPr>
          <w:rFonts w:hint="eastAsia"/>
          <w:lang w:eastAsia="zh-CN"/>
        </w:rPr>
        <w:t>5</w:t>
      </w:r>
      <w:r>
        <w:t>.1</w:t>
      </w:r>
      <w:r>
        <w:tab/>
        <w:t>Introduction</w:t>
      </w:r>
      <w:bookmarkEnd w:id="228"/>
      <w:bookmarkEnd w:id="229"/>
    </w:p>
    <w:p w:rsidR="004A48C1" w:rsidRDefault="004A48C1" w:rsidP="004A48C1">
      <w:pPr>
        <w:rPr>
          <w:lang w:val="en-US" w:eastAsia="zh-CN"/>
        </w:rPr>
      </w:pPr>
      <w:r>
        <w:rPr>
          <w:rFonts w:hint="eastAsia"/>
          <w:lang w:eastAsia="zh-CN"/>
        </w:rPr>
        <w:t xml:space="preserve">This solution addresses </w:t>
      </w:r>
      <w:r>
        <w:rPr>
          <w:lang w:eastAsia="zh-CN"/>
        </w:rPr>
        <w:t>Key Issue #</w:t>
      </w:r>
      <w:r>
        <w:rPr>
          <w:lang w:val="en-US" w:eastAsia="zh-CN"/>
        </w:rPr>
        <w:t>2</w:t>
      </w:r>
      <w:r>
        <w:rPr>
          <w:lang w:eastAsia="zh-CN"/>
        </w:rPr>
        <w:t xml:space="preserve"> and Key Issue #</w:t>
      </w:r>
      <w:r>
        <w:rPr>
          <w:lang w:val="en-US" w:eastAsia="zh-CN"/>
        </w:rPr>
        <w:t xml:space="preserve">3. This solution provides </w:t>
      </w:r>
      <w:r>
        <w:rPr>
          <w:rFonts w:hint="eastAsia"/>
          <w:lang w:val="en-US" w:eastAsia="zh-CN"/>
        </w:rPr>
        <w:t>a</w:t>
      </w:r>
      <w:r>
        <w:rPr>
          <w:lang w:val="en-US" w:eastAsia="zh-CN"/>
        </w:rPr>
        <w:t xml:space="preserve"> means to establish the secur</w:t>
      </w:r>
      <w:r>
        <w:rPr>
          <w:rFonts w:hint="eastAsia"/>
          <w:lang w:val="en-US" w:eastAsia="zh-CN"/>
        </w:rPr>
        <w:t>e</w:t>
      </w:r>
      <w:r>
        <w:rPr>
          <w:lang w:val="en-US" w:eastAsia="zh-CN"/>
        </w:rPr>
        <w:t xml:space="preserve"> PC5 link between </w:t>
      </w:r>
      <w:r>
        <w:rPr>
          <w:rFonts w:hint="eastAsia"/>
          <w:lang w:val="en-US" w:eastAsia="zh-CN"/>
        </w:rPr>
        <w:t xml:space="preserve">the </w:t>
      </w:r>
      <w:r>
        <w:rPr>
          <w:lang w:val="en-US" w:eastAsia="zh-CN"/>
        </w:rPr>
        <w:t xml:space="preserve">source UE/target UE and </w:t>
      </w:r>
      <w:r>
        <w:rPr>
          <w:rFonts w:hint="eastAsia"/>
          <w:lang w:val="en-US" w:eastAsia="zh-CN"/>
        </w:rPr>
        <w:t xml:space="preserve">the </w:t>
      </w:r>
      <w:r>
        <w:rPr>
          <w:lang w:val="en-US" w:eastAsia="zh-CN"/>
        </w:rPr>
        <w:t xml:space="preserve">UE-to-UE Relay. When UE-to-UE Relay is in coverage, </w:t>
      </w:r>
      <w:r>
        <w:rPr>
          <w:rFonts w:hint="eastAsia"/>
          <w:lang w:val="en-US" w:eastAsia="zh-CN"/>
        </w:rPr>
        <w:t xml:space="preserve">the </w:t>
      </w:r>
      <w:r>
        <w:rPr>
          <w:lang w:val="en-US" w:eastAsia="zh-CN"/>
        </w:rPr>
        <w:t xml:space="preserve">source UE/target UE may </w:t>
      </w:r>
      <w:r>
        <w:rPr>
          <w:rFonts w:hint="eastAsia"/>
          <w:lang w:val="en-US" w:eastAsia="zh-CN"/>
        </w:rPr>
        <w:t xml:space="preserve">establish the secure PC5 link with the UE-to-UE Relay by </w:t>
      </w:r>
      <w:r>
        <w:rPr>
          <w:lang w:val="en-US" w:eastAsia="zh-CN"/>
        </w:rPr>
        <w:t>us</w:t>
      </w:r>
      <w:r>
        <w:rPr>
          <w:rFonts w:hint="eastAsia"/>
          <w:lang w:val="en-US" w:eastAsia="zh-CN"/>
        </w:rPr>
        <w:t>ing</w:t>
      </w:r>
      <w:r>
        <w:rPr>
          <w:lang w:val="en-US" w:eastAsia="zh-CN"/>
        </w:rPr>
        <w:t xml:space="preserve"> the </w:t>
      </w:r>
      <w:r>
        <w:rPr>
          <w:rFonts w:hint="eastAsia"/>
          <w:lang w:val="en-US" w:eastAsia="zh-CN"/>
        </w:rPr>
        <w:t xml:space="preserve">same security procedure as 5G ProSe UE-to-Network Relay communication. </w:t>
      </w:r>
    </w:p>
    <w:p w:rsidR="004A48C1" w:rsidRDefault="004A48C1" w:rsidP="004A48C1">
      <w:pPr>
        <w:pStyle w:val="NO"/>
        <w:ind w:left="284" w:firstLine="0"/>
        <w:rPr>
          <w:lang w:val="en-US" w:eastAsia="zh-CN"/>
        </w:rPr>
      </w:pPr>
      <w:r>
        <w:t>NOTE</w:t>
      </w:r>
      <w:r>
        <w:rPr>
          <w:lang w:eastAsia="zh-CN"/>
        </w:rPr>
        <w:t xml:space="preserve">: </w:t>
      </w:r>
      <w:r>
        <w:rPr>
          <w:rFonts w:hint="eastAsia"/>
          <w:lang w:val="en-US" w:eastAsia="zh-CN"/>
        </w:rPr>
        <w:t>How to select the PC5 link security procedure proposed by this solution for the source UE/target UE and the UE-to-UE Relay is not addressed in the present document</w:t>
      </w:r>
      <w:r>
        <w:t xml:space="preserve">. </w:t>
      </w:r>
    </w:p>
    <w:p w:rsidR="004A48C1" w:rsidRDefault="004A48C1" w:rsidP="004A48C1">
      <w:pPr>
        <w:pStyle w:val="3"/>
      </w:pPr>
      <w:bookmarkStart w:id="230" w:name="_Toc112749627"/>
      <w:bookmarkStart w:id="231" w:name="_Toc112948998"/>
      <w:r>
        <w:t>6.</w:t>
      </w:r>
      <w:r>
        <w:rPr>
          <w:rFonts w:hint="eastAsia"/>
          <w:lang w:eastAsia="zh-CN"/>
        </w:rPr>
        <w:t>5</w:t>
      </w:r>
      <w:r>
        <w:t>.2</w:t>
      </w:r>
      <w:r>
        <w:tab/>
        <w:t>Solution details</w:t>
      </w:r>
      <w:bookmarkEnd w:id="230"/>
      <w:bookmarkEnd w:id="231"/>
    </w:p>
    <w:p w:rsidR="004A48C1" w:rsidRDefault="004A48C1" w:rsidP="004A48C1">
      <w:pPr>
        <w:rPr>
          <w:color w:val="FF0000"/>
          <w:lang w:eastAsia="zh-CN"/>
        </w:rPr>
      </w:pPr>
      <w:r>
        <w:rPr>
          <w:rFonts w:hint="eastAsia"/>
          <w:lang w:val="en-US" w:eastAsia="zh-CN"/>
        </w:rPr>
        <w:t>Both user-plane (UP) based and control-plane (CP) based procedures of 5G ProSe UE-to-Network Relay can be reused for 5G ProSe UE-to-UE Relay authorization and PC5 link security establishment. 5G ProSe UE-to-UE Relay service and 5G ProSe UE-to-Network Relay service can be distinguished by Relay Service Code.</w:t>
      </w:r>
    </w:p>
    <w:p w:rsidR="004A48C1" w:rsidRDefault="004A48C1" w:rsidP="004A48C1">
      <w:pPr>
        <w:pStyle w:val="4"/>
        <w:rPr>
          <w:lang w:val="en-US" w:eastAsia="zh-CN"/>
        </w:rPr>
      </w:pPr>
      <w:bookmarkStart w:id="232" w:name="_Toc112749628"/>
      <w:bookmarkStart w:id="233" w:name="_Toc112948999"/>
      <w:r>
        <w:t>6.</w:t>
      </w:r>
      <w:r>
        <w:rPr>
          <w:rFonts w:hint="eastAsia"/>
          <w:lang w:val="en-US" w:eastAsia="zh-CN"/>
        </w:rPr>
        <w:t>5</w:t>
      </w:r>
      <w:r>
        <w:t>.2.1</w:t>
      </w:r>
      <w:r>
        <w:tab/>
      </w:r>
      <w:r>
        <w:rPr>
          <w:rFonts w:hint="eastAsia"/>
        </w:rPr>
        <w:t>PC5 link security establishment procedure</w:t>
      </w:r>
      <w:r>
        <w:rPr>
          <w:rFonts w:hint="eastAsia"/>
          <w:lang w:val="en-US" w:eastAsia="zh-CN"/>
        </w:rPr>
        <w:t xml:space="preserve"> over User Plane</w:t>
      </w:r>
      <w:bookmarkEnd w:id="232"/>
      <w:bookmarkEnd w:id="233"/>
    </w:p>
    <w:p w:rsidR="004A48C1" w:rsidRDefault="004A48C1" w:rsidP="004A48C1">
      <w:pPr>
        <w:rPr>
          <w:lang w:eastAsia="zh-CN"/>
        </w:rPr>
      </w:pPr>
      <w:r>
        <w:rPr>
          <w:rFonts w:hint="eastAsia"/>
          <w:lang w:val="en-US" w:eastAsia="zh-CN"/>
        </w:rPr>
        <w:t xml:space="preserve">The </w:t>
      </w:r>
      <w:r>
        <w:rPr>
          <w:rFonts w:hint="eastAsia"/>
        </w:rPr>
        <w:t>PC5 link security establishment procedure</w:t>
      </w:r>
      <w:r>
        <w:rPr>
          <w:rFonts w:hint="eastAsia"/>
          <w:lang w:val="en-US" w:eastAsia="zh-CN"/>
        </w:rPr>
        <w:t xml:space="preserve"> over User Plane for 5G ProSe UE-to-UE Relay is </w:t>
      </w:r>
      <w:r>
        <w:rPr>
          <w:lang w:eastAsia="zh-CN"/>
        </w:rPr>
        <w:t>as follows:</w:t>
      </w:r>
    </w:p>
    <w:p w:rsidR="004A48C1" w:rsidRDefault="000C0021" w:rsidP="004A48C1">
      <w:pPr>
        <w:jc w:val="center"/>
        <w:rPr>
          <w:lang w:eastAsia="zh-CN"/>
        </w:rPr>
      </w:pPr>
      <w:r>
        <w:lastRenderedPageBreak/>
        <w:pict>
          <v:shape id="图片 28" o:spid="_x0000_i1031" type="#_x0000_t75" style="width:443.7pt;height:331.5pt;mso-position-horizontal-relative:page;mso-position-vertical-relative:page">
            <v:imagedata r:id="rId22" o:title=""/>
          </v:shape>
        </w:pict>
      </w:r>
    </w:p>
    <w:p w:rsidR="004A48C1" w:rsidRDefault="004A48C1" w:rsidP="004A48C1">
      <w:pPr>
        <w:pStyle w:val="TF"/>
        <w:rPr>
          <w:lang w:val="en-US" w:eastAsia="zh-CN"/>
        </w:rPr>
      </w:pPr>
      <w:r>
        <w:t>Figure 6.</w:t>
      </w:r>
      <w:r>
        <w:rPr>
          <w:rFonts w:hint="eastAsia"/>
          <w:lang w:val="en-US" w:eastAsia="zh-CN"/>
        </w:rPr>
        <w:t>5</w:t>
      </w:r>
      <w:r>
        <w:t>.2</w:t>
      </w:r>
      <w:r>
        <w:rPr>
          <w:rFonts w:hint="eastAsia"/>
          <w:lang w:eastAsia="zh-CN"/>
        </w:rPr>
        <w:t>.1</w:t>
      </w:r>
      <w:r>
        <w:t xml:space="preserve">-1: </w:t>
      </w:r>
      <w:r>
        <w:rPr>
          <w:rFonts w:hint="eastAsia"/>
        </w:rPr>
        <w:t>PC5 link security establishment procedure</w:t>
      </w:r>
      <w:r>
        <w:rPr>
          <w:rFonts w:hint="eastAsia"/>
          <w:lang w:val="en-US" w:eastAsia="zh-CN"/>
        </w:rPr>
        <w:t xml:space="preserve"> over User Plane for 5G ProSe UE-to-UE Relay</w:t>
      </w:r>
    </w:p>
    <w:p w:rsidR="004A48C1" w:rsidRDefault="004A48C1" w:rsidP="004A48C1">
      <w:pPr>
        <w:pStyle w:val="NO"/>
        <w:rPr>
          <w:lang w:eastAsia="zh-CN"/>
        </w:rPr>
      </w:pPr>
      <w:r>
        <w:t>NOTE 1</w:t>
      </w:r>
      <w:r>
        <w:rPr>
          <w:lang w:eastAsia="zh-CN"/>
        </w:rPr>
        <w:t xml:space="preserve">: </w:t>
      </w:r>
      <w:r>
        <w:rPr>
          <w:rFonts w:hint="eastAsia"/>
          <w:lang w:val="en-US" w:eastAsia="zh-CN"/>
        </w:rPr>
        <w:t>Figure 6.5.2.1-1 shows the security procedure of the non-roaming for 5G ProSe UE-to-UE Relay services</w:t>
      </w:r>
      <w:r>
        <w:t>.</w:t>
      </w:r>
      <w:r>
        <w:rPr>
          <w:rFonts w:hint="eastAsia"/>
          <w:lang w:val="en-US" w:eastAsia="zh-CN"/>
        </w:rPr>
        <w:t xml:space="preserve"> In this figure, the source UE and the target UE and UE-to-UE Relay use a subscription of the same PLMN.</w:t>
      </w:r>
      <w:r>
        <w:t xml:space="preserve"> </w:t>
      </w:r>
    </w:p>
    <w:p w:rsidR="004A48C1" w:rsidRDefault="004A48C1" w:rsidP="004A48C1">
      <w:pPr>
        <w:pStyle w:val="B1"/>
        <w:ind w:leftChars="150" w:left="600" w:hangingChars="150" w:hanging="300"/>
        <w:rPr>
          <w:lang w:eastAsia="zh-CN"/>
        </w:rPr>
      </w:pPr>
      <w:r>
        <w:rPr>
          <w:rFonts w:hint="eastAsia"/>
          <w:lang w:val="en-US" w:eastAsia="zh-CN"/>
        </w:rPr>
        <w:t xml:space="preserve">0.  </w:t>
      </w:r>
      <w:r>
        <w:rPr>
          <w:rFonts w:hint="eastAsia"/>
          <w:lang w:eastAsia="zh-CN"/>
        </w:rPr>
        <w:t>T</w:t>
      </w:r>
      <w:r>
        <w:rPr>
          <w:lang w:eastAsia="zh-CN"/>
        </w:rPr>
        <w:t>he source UE</w:t>
      </w:r>
      <w:r>
        <w:rPr>
          <w:rFonts w:hint="eastAsia"/>
          <w:lang w:val="en-US" w:eastAsia="zh-CN"/>
        </w:rPr>
        <w:t xml:space="preserve"> and the </w:t>
      </w:r>
      <w:r>
        <w:rPr>
          <w:lang w:eastAsia="zh-CN"/>
        </w:rPr>
        <w:t>target UE is provisioned with the discovery security materials and Prose Remote User Key (PRUK) when it is in coverage.</w:t>
      </w:r>
      <w:r>
        <w:rPr>
          <w:lang w:val="en-US" w:eastAsia="zh-CN"/>
        </w:rPr>
        <w:t xml:space="preserve"> The UE-to-UE Relay</w:t>
      </w:r>
      <w:r>
        <w:rPr>
          <w:lang w:eastAsia="zh-CN"/>
        </w:rPr>
        <w:t xml:space="preserve"> is provisioned with the discovery security materials when it is in coverage</w:t>
      </w:r>
      <w:r>
        <w:rPr>
          <w:lang w:val="en-US" w:eastAsia="zh-CN"/>
        </w:rPr>
        <w:t xml:space="preserve">. </w:t>
      </w:r>
      <w:r>
        <w:rPr>
          <w:lang w:eastAsia="zh-CN"/>
        </w:rPr>
        <w:t xml:space="preserve">These security materials are associated with an expiration time, after which they become invalid. If the UE does not have valid discovery security materials, </w:t>
      </w:r>
      <w:r>
        <w:rPr>
          <w:rFonts w:hint="eastAsia"/>
          <w:lang w:val="en-US" w:eastAsia="zh-CN"/>
        </w:rPr>
        <w:t>it</w:t>
      </w:r>
      <w:r>
        <w:rPr>
          <w:lang w:eastAsia="zh-CN"/>
        </w:rPr>
        <w:t xml:space="preserve"> needs to connect to the 5G PKMF and obtain fresh ones to use the 5G ProSe UE-to-</w:t>
      </w:r>
      <w:r>
        <w:rPr>
          <w:rFonts w:hint="eastAsia"/>
          <w:lang w:val="en-US" w:eastAsia="zh-CN"/>
        </w:rPr>
        <w:t>UE</w:t>
      </w:r>
      <w:r>
        <w:rPr>
          <w:lang w:eastAsia="zh-CN"/>
        </w:rPr>
        <w:t xml:space="preserve"> Relay services.</w:t>
      </w:r>
      <w:r>
        <w:rPr>
          <w:lang w:val="en-US" w:eastAsia="zh-CN"/>
        </w:rPr>
        <w:t xml:space="preserve"> The UE gets the 5G PKMF address from the 5G DDNMF. </w:t>
      </w:r>
    </w:p>
    <w:p w:rsidR="004A48C1" w:rsidRDefault="004A48C1" w:rsidP="004A48C1">
      <w:pPr>
        <w:pStyle w:val="NO"/>
        <w:ind w:left="284" w:firstLine="0"/>
        <w:rPr>
          <w:lang w:eastAsia="zh-CN"/>
        </w:rPr>
      </w:pPr>
      <w:r>
        <w:t xml:space="preserve">NOTE </w:t>
      </w:r>
      <w:r>
        <w:rPr>
          <w:rFonts w:hint="eastAsia"/>
          <w:lang w:val="en-US" w:eastAsia="zh-CN"/>
        </w:rPr>
        <w:t>2</w:t>
      </w:r>
      <w:r>
        <w:rPr>
          <w:lang w:eastAsia="zh-CN"/>
        </w:rPr>
        <w:t xml:space="preserve">: </w:t>
      </w:r>
      <w:r>
        <w:t xml:space="preserve">The detail of discovery </w:t>
      </w:r>
      <w:r>
        <w:rPr>
          <w:rFonts w:hint="eastAsia"/>
          <w:lang w:val="en-US" w:eastAsia="zh-CN"/>
        </w:rPr>
        <w:t xml:space="preserve">procedure </w:t>
      </w:r>
      <w:r>
        <w:t xml:space="preserve">is </w:t>
      </w:r>
      <w:r>
        <w:rPr>
          <w:lang w:eastAsia="zh-CN"/>
        </w:rPr>
        <w:t>not addressed in the present document</w:t>
      </w:r>
      <w:r>
        <w:rPr>
          <w:rFonts w:hint="eastAsia"/>
          <w:lang w:val="en-US" w:eastAsia="zh-CN"/>
        </w:rPr>
        <w:t>.</w:t>
      </w:r>
      <w:r>
        <w:t xml:space="preserve"> </w:t>
      </w:r>
    </w:p>
    <w:p w:rsidR="004A48C1" w:rsidRDefault="004A48C1" w:rsidP="004A48C1">
      <w:pPr>
        <w:pStyle w:val="B1"/>
        <w:ind w:leftChars="150" w:left="600" w:hangingChars="150" w:hanging="300"/>
        <w:rPr>
          <w:lang w:eastAsia="zh-CN"/>
        </w:rPr>
      </w:pPr>
      <w:r>
        <w:rPr>
          <w:rFonts w:hint="eastAsia"/>
          <w:lang w:val="en-US" w:eastAsia="zh-CN"/>
        </w:rPr>
        <w:t>1.  The source UE performs the discovery procedure and discover the target UE via UE-to-UE Relay</w:t>
      </w:r>
      <w:r>
        <w:rPr>
          <w:lang w:eastAsia="zh-CN"/>
        </w:rPr>
        <w:t>.</w:t>
      </w:r>
    </w:p>
    <w:p w:rsidR="00AE74A5" w:rsidRDefault="00AE74A5" w:rsidP="00AE74A5">
      <w:pPr>
        <w:pStyle w:val="EditorsNote"/>
      </w:pPr>
      <w:r>
        <w:t xml:space="preserve">Editor’s Note: </w:t>
      </w:r>
      <w:r w:rsidRPr="00AE74A5">
        <w:t>UE-to-UE Relay discovery and communication establish will align with SA2 WG2.</w:t>
      </w:r>
    </w:p>
    <w:p w:rsidR="004A48C1" w:rsidRDefault="004A48C1" w:rsidP="004A48C1">
      <w:pPr>
        <w:pStyle w:val="B1"/>
        <w:ind w:leftChars="150" w:left="600" w:hangingChars="150" w:hanging="300"/>
      </w:pPr>
      <w:r>
        <w:rPr>
          <w:rFonts w:hint="eastAsia"/>
          <w:lang w:val="en-US" w:eastAsia="zh-CN"/>
        </w:rPr>
        <w:t xml:space="preserve">2a. </w:t>
      </w:r>
      <w:r>
        <w:t xml:space="preserve">The </w:t>
      </w:r>
      <w:r>
        <w:rPr>
          <w:rFonts w:hint="eastAsia"/>
          <w:lang w:val="en-US" w:eastAsia="zh-CN"/>
        </w:rPr>
        <w:t>source</w:t>
      </w:r>
      <w:r>
        <w:t xml:space="preserve"> UE sends a Direct Communication Request (DCR) that contains the PRUK ID or a SUCI if the </w:t>
      </w:r>
      <w:r>
        <w:rPr>
          <w:rFonts w:hint="eastAsia"/>
          <w:lang w:val="en-US" w:eastAsia="zh-CN"/>
        </w:rPr>
        <w:t>source UE</w:t>
      </w:r>
      <w:r>
        <w:t xml:space="preserve"> does not have a valid PRUK, Relay Service Code (RSC) of the 5G ProSe UE-to-</w:t>
      </w:r>
      <w:r>
        <w:rPr>
          <w:rFonts w:hint="eastAsia"/>
          <w:lang w:val="en-US" w:eastAsia="zh-CN"/>
        </w:rPr>
        <w:t>UE</w:t>
      </w:r>
      <w:r>
        <w:t xml:space="preserve"> Relay service and K</w:t>
      </w:r>
      <w:r>
        <w:rPr>
          <w:vertAlign w:val="subscript"/>
        </w:rPr>
        <w:t>NRP</w:t>
      </w:r>
      <w:r>
        <w:t xml:space="preserve"> freshness parameter 1 to the 5G ProSe UE-to-</w:t>
      </w:r>
      <w:r>
        <w:rPr>
          <w:rFonts w:hint="eastAsia"/>
          <w:lang w:val="en-US" w:eastAsia="zh-CN"/>
        </w:rPr>
        <w:t>UE</w:t>
      </w:r>
      <w:r>
        <w:t xml:space="preserve"> Relay.</w:t>
      </w:r>
    </w:p>
    <w:p w:rsidR="00AE74A5" w:rsidRDefault="00AE74A5" w:rsidP="00AE74A5">
      <w:pPr>
        <w:pStyle w:val="EditorsNote"/>
      </w:pPr>
      <w:r>
        <w:t xml:space="preserve">Editor’s Note: </w:t>
      </w:r>
      <w:r w:rsidRPr="00AE74A5">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r w:rsidR="00106E75">
        <w:rPr>
          <w:rFonts w:hint="eastAsia"/>
          <w:lang w:eastAsia="zh-CN"/>
        </w:rPr>
        <w:t xml:space="preserve"> [6]</w:t>
      </w:r>
      <w:r w:rsidRPr="00AE74A5">
        <w:t>.</w:t>
      </w:r>
    </w:p>
    <w:p w:rsidR="004A48C1" w:rsidRDefault="004A48C1" w:rsidP="004A48C1">
      <w:pPr>
        <w:pStyle w:val="B1"/>
        <w:ind w:leftChars="150" w:left="600" w:hangingChars="150" w:hanging="300"/>
        <w:rPr>
          <w:lang w:val="en-US" w:eastAsia="zh-CN"/>
        </w:rPr>
      </w:pPr>
      <w:r>
        <w:rPr>
          <w:rFonts w:hint="eastAsia"/>
          <w:lang w:val="en-US" w:eastAsia="zh-CN"/>
        </w:rPr>
        <w:t>2b. The source UE and the UE-to-UE Relay perform the same authorization and key establishment procedure over User Plane as 5G ProSe UE-to-Network Relay</w:t>
      </w:r>
      <w:r>
        <w:rPr>
          <w:lang w:eastAsia="zh-CN"/>
        </w:rPr>
        <w:t>.</w:t>
      </w:r>
      <w:r>
        <w:rPr>
          <w:rFonts w:hint="eastAsia"/>
          <w:lang w:val="en-US" w:eastAsia="zh-CN"/>
        </w:rPr>
        <w:t xml:space="preserve"> According the PC5 key hierarchy over user plane as defined in clause 6.3.3.2.3 of TS 33.503[</w:t>
      </w:r>
      <w:r w:rsidR="00106E75">
        <w:rPr>
          <w:rFonts w:hint="eastAsia"/>
          <w:lang w:val="en-US" w:eastAsia="zh-CN"/>
        </w:rPr>
        <w:t>6</w:t>
      </w:r>
      <w:r>
        <w:rPr>
          <w:rFonts w:hint="eastAsia"/>
          <w:lang w:val="en-US" w:eastAsia="zh-CN"/>
        </w:rPr>
        <w:t xml:space="preserve">], the PRUK of source UE (Remote UE) will be shared by 5G ProSe UE-to-Network Relay service and 5G ProSe UE-to-UE Relay service. And the PKMF of source UE use the PRUK </w:t>
      </w:r>
      <w:r>
        <w:rPr>
          <w:rFonts w:hint="eastAsia"/>
          <w:lang w:val="en-US" w:eastAsia="zh-CN"/>
        </w:rPr>
        <w:lastRenderedPageBreak/>
        <w:t>identified by PRUK ID, K</w:t>
      </w:r>
      <w:r>
        <w:rPr>
          <w:rFonts w:hint="eastAsia"/>
          <w:vertAlign w:val="subscript"/>
          <w:lang w:val="en-US" w:eastAsia="zh-CN"/>
        </w:rPr>
        <w:t>NRP</w:t>
      </w:r>
      <w:r>
        <w:rPr>
          <w:rFonts w:hint="eastAsia"/>
          <w:lang w:val="en-US" w:eastAsia="zh-CN"/>
        </w:rPr>
        <w:t xml:space="preserve"> freshness parameter 1, K</w:t>
      </w:r>
      <w:r>
        <w:rPr>
          <w:rFonts w:hint="eastAsia"/>
          <w:vertAlign w:val="subscript"/>
          <w:lang w:val="en-US" w:eastAsia="zh-CN"/>
        </w:rPr>
        <w:t>NRP</w:t>
      </w:r>
      <w:r>
        <w:rPr>
          <w:rFonts w:hint="eastAsia"/>
          <w:lang w:val="en-US" w:eastAsia="zh-CN"/>
        </w:rPr>
        <w:t xml:space="preserve"> freshness parameter 2 and the RSC indicating the UE-to-UE Relay service to derive the K</w:t>
      </w:r>
      <w:r>
        <w:rPr>
          <w:rFonts w:hint="eastAsia"/>
          <w:vertAlign w:val="subscript"/>
          <w:lang w:val="en-US" w:eastAsia="zh-CN"/>
        </w:rPr>
        <w:t>NRP</w:t>
      </w:r>
      <w:r>
        <w:rPr>
          <w:rFonts w:hint="eastAsia"/>
          <w:lang w:val="en-US" w:eastAsia="zh-CN"/>
        </w:rPr>
        <w:t xml:space="preserve"> different from the 5G ProSe UE-to-Network service.</w:t>
      </w:r>
    </w:p>
    <w:p w:rsidR="004A48C1" w:rsidRDefault="004A48C1" w:rsidP="004A48C1">
      <w:pPr>
        <w:pStyle w:val="B1"/>
        <w:ind w:leftChars="150" w:left="600" w:hangingChars="150" w:hanging="300"/>
        <w:rPr>
          <w:lang w:val="en-US" w:eastAsia="zh-CN"/>
        </w:rPr>
      </w:pPr>
      <w:r>
        <w:rPr>
          <w:rFonts w:hint="eastAsia"/>
          <w:lang w:val="en-US" w:eastAsia="zh-CN"/>
        </w:rPr>
        <w:t>2c. The UE-to-UE Relay derive the session key (K</w:t>
      </w:r>
      <w:r>
        <w:rPr>
          <w:rFonts w:hint="eastAsia"/>
          <w:vertAlign w:val="subscript"/>
          <w:lang w:val="en-US" w:eastAsia="zh-CN"/>
        </w:rPr>
        <w:t>NRP-SESS</w:t>
      </w:r>
      <w:r>
        <w:rPr>
          <w:rFonts w:hint="eastAsia"/>
          <w:lang w:val="en-US" w:eastAsia="zh-CN"/>
        </w:rPr>
        <w:t>) from K</w:t>
      </w:r>
      <w:r>
        <w:rPr>
          <w:rFonts w:hint="eastAsia"/>
          <w:vertAlign w:val="subscript"/>
          <w:lang w:val="en-US" w:eastAsia="zh-CN"/>
        </w:rPr>
        <w:t>NRP</w:t>
      </w:r>
      <w:r>
        <w:rPr>
          <w:rFonts w:hint="eastAsia"/>
          <w:lang w:val="en-US" w:eastAsia="zh-CN"/>
        </w:rPr>
        <w:t xml:space="preserve"> and then derive the confidentiality key (NRPEK) </w:t>
      </w:r>
      <w:r>
        <w:t>(if applicable</w:t>
      </w:r>
      <w:r>
        <w:rPr>
          <w:rFonts w:hint="eastAsia"/>
          <w:lang w:eastAsia="zh-CN"/>
        </w:rPr>
        <w:t>)</w:t>
      </w:r>
      <w:r>
        <w:t xml:space="preserve"> </w:t>
      </w:r>
      <w:r>
        <w:rPr>
          <w:rFonts w:hint="eastAsia"/>
          <w:lang w:val="en-US" w:eastAsia="zh-CN"/>
        </w:rPr>
        <w:t xml:space="preserve"> and integrity key (NRPIK) based on PC5 policies</w:t>
      </w:r>
      <w:r>
        <w:rPr>
          <w:lang w:eastAsia="zh-CN"/>
        </w:rPr>
        <w:t>.</w:t>
      </w:r>
      <w:r>
        <w:rPr>
          <w:rFonts w:hint="eastAsia"/>
          <w:lang w:val="en-US" w:eastAsia="zh-CN"/>
        </w:rPr>
        <w:t xml:space="preserve"> The UE-to-UE Relay sends a Direct Security Mode Command message to the source UE. This message also include the K</w:t>
      </w:r>
      <w:r>
        <w:rPr>
          <w:rFonts w:hint="eastAsia"/>
          <w:vertAlign w:val="subscript"/>
          <w:lang w:val="en-US" w:eastAsia="zh-CN"/>
        </w:rPr>
        <w:t>NRP</w:t>
      </w:r>
      <w:r>
        <w:rPr>
          <w:rFonts w:hint="eastAsia"/>
          <w:lang w:val="en-US" w:eastAsia="zh-CN"/>
        </w:rPr>
        <w:t xml:space="preserve"> freshness parameter 2 and be protected as specified in TS 33.536</w:t>
      </w:r>
      <w:r w:rsidR="00106E75">
        <w:rPr>
          <w:rFonts w:hint="eastAsia"/>
          <w:lang w:val="en-US" w:eastAsia="zh-CN"/>
        </w:rPr>
        <w:t xml:space="preserve"> </w:t>
      </w:r>
      <w:r>
        <w:rPr>
          <w:rFonts w:hint="eastAsia"/>
          <w:lang w:val="en-US" w:eastAsia="zh-CN"/>
        </w:rPr>
        <w:t>[</w:t>
      </w:r>
      <w:r w:rsidR="00106E75">
        <w:rPr>
          <w:rFonts w:hint="eastAsia"/>
          <w:lang w:val="en-US" w:eastAsia="zh-CN"/>
        </w:rPr>
        <w:t>9</w:t>
      </w:r>
      <w:r>
        <w:rPr>
          <w:rFonts w:hint="eastAsia"/>
          <w:lang w:val="en-US" w:eastAsia="zh-CN"/>
        </w:rPr>
        <w:t>].</w:t>
      </w:r>
    </w:p>
    <w:p w:rsidR="004A48C1" w:rsidRDefault="004A48C1" w:rsidP="004A48C1">
      <w:pPr>
        <w:pStyle w:val="B1"/>
        <w:ind w:leftChars="150" w:left="600" w:hangingChars="150" w:hanging="300"/>
        <w:rPr>
          <w:lang w:eastAsia="zh-CN"/>
        </w:rPr>
      </w:pPr>
      <w:r>
        <w:rPr>
          <w:rFonts w:hint="eastAsia"/>
          <w:lang w:val="en-US" w:eastAsia="zh-CN"/>
        </w:rPr>
        <w:t xml:space="preserve">2d. </w:t>
      </w:r>
      <w:r>
        <w:rPr>
          <w:rFonts w:hint="eastAsia"/>
          <w:lang w:eastAsia="zh-CN"/>
        </w:rPr>
        <w:t xml:space="preserve">If the source UE receives the message containing the GPI, it processes the GPI and derive the PRUK and obtain the PRUK ID from the GPI. </w:t>
      </w:r>
    </w:p>
    <w:p w:rsidR="004A48C1" w:rsidRDefault="004A48C1" w:rsidP="004A48C1">
      <w:pPr>
        <w:pStyle w:val="B1"/>
        <w:ind w:leftChars="300" w:left="600" w:firstLine="0"/>
        <w:rPr>
          <w:lang w:eastAsia="zh-CN"/>
        </w:rPr>
      </w:pPr>
      <w:r>
        <w:rPr>
          <w:rFonts w:hint="eastAsia"/>
          <w:lang w:eastAsia="zh-CN"/>
        </w:rPr>
        <w:t xml:space="preserve">The source UE derive KNRP from its PRUK, RSC, KNRP Freshness Parameter 1 and the received KNRP Freshness Parameter 2. It then derive the session key (KNRP-SESS) and the confidentiality key (NRPEK) (if applicable) and integrity key (NRPIK) based on the PC5 security policies in the same manner as the UE-to-UE Relay and process the Direct Security Mode Command. Successful verification of the Direct Security Mode Command assures the source UE that the UE-to-UE Relay is authorized to provide the relay service. </w:t>
      </w:r>
    </w:p>
    <w:p w:rsidR="004A48C1" w:rsidRDefault="004A48C1" w:rsidP="004A48C1">
      <w:pPr>
        <w:pStyle w:val="B1"/>
        <w:ind w:leftChars="300" w:left="600" w:firstLine="0"/>
        <w:rPr>
          <w:lang w:eastAsia="zh-CN"/>
        </w:rPr>
      </w:pPr>
      <w:r>
        <w:rPr>
          <w:rFonts w:hint="eastAsia"/>
          <w:lang w:eastAsia="zh-CN"/>
        </w:rPr>
        <w:t>The source UE responds with a Direct Security Mode Complete message to the UE-to-UE Relay as specified in TS 33.536 [</w:t>
      </w:r>
      <w:r w:rsidR="00106E75">
        <w:rPr>
          <w:rFonts w:hint="eastAsia"/>
          <w:lang w:eastAsia="zh-CN"/>
        </w:rPr>
        <w:t>9</w:t>
      </w:r>
      <w:r>
        <w:rPr>
          <w:rFonts w:hint="eastAsia"/>
          <w:lang w:eastAsia="zh-CN"/>
        </w:rPr>
        <w:t>].</w:t>
      </w:r>
    </w:p>
    <w:p w:rsidR="004A48C1" w:rsidRDefault="004A48C1" w:rsidP="004A48C1">
      <w:pPr>
        <w:pStyle w:val="B1"/>
        <w:ind w:leftChars="150" w:left="600" w:hangingChars="150" w:hanging="300"/>
        <w:rPr>
          <w:lang w:eastAsia="zh-CN"/>
        </w:rPr>
      </w:pPr>
      <w:r>
        <w:rPr>
          <w:rFonts w:hint="eastAsia"/>
          <w:lang w:val="en-US" w:eastAsia="zh-CN"/>
        </w:rPr>
        <w:t xml:space="preserve">2e. </w:t>
      </w:r>
      <w:r>
        <w:rPr>
          <w:rFonts w:hint="eastAsia"/>
          <w:lang w:eastAsia="zh-CN"/>
        </w:rPr>
        <w:t>On receiving the Direct Security Mode Complete message, the UE-to-UE Relay shall verify the Direct Security Mode Complete message.  Successful verification of the Direct Security Mode Complete message assures the UE-to-UE Relay that the source UE is authorized to get the relay service.After successful verification, the UE-to-UE Relay responds a Direct Communication Accept message to the source UE to complete the PC5 connection establishment procedure.</w:t>
      </w:r>
    </w:p>
    <w:p w:rsidR="004A48C1" w:rsidRDefault="004A48C1" w:rsidP="004A48C1">
      <w:pPr>
        <w:pStyle w:val="B1"/>
        <w:ind w:leftChars="150" w:left="600" w:hangingChars="150" w:hanging="300"/>
        <w:rPr>
          <w:lang w:val="en-US" w:eastAsia="zh-CN"/>
        </w:rPr>
      </w:pPr>
      <w:r>
        <w:rPr>
          <w:rFonts w:hint="eastAsia"/>
          <w:lang w:val="en-US" w:eastAsia="zh-CN"/>
        </w:rPr>
        <w:t>3.  The target UE performs the secure PC5 link establishment procedure with the UE-to-UE relay in the same manner as source UE.</w:t>
      </w:r>
    </w:p>
    <w:p w:rsidR="004A48C1" w:rsidRDefault="004A48C1" w:rsidP="004A48C1">
      <w:pPr>
        <w:pStyle w:val="B1"/>
        <w:ind w:leftChars="150" w:left="600" w:hangingChars="150" w:hanging="300"/>
        <w:rPr>
          <w:lang w:val="en-US" w:eastAsia="zh-CN"/>
        </w:rPr>
      </w:pPr>
      <w:r>
        <w:rPr>
          <w:rFonts w:hint="eastAsia"/>
          <w:lang w:val="en-US" w:eastAsia="zh-CN"/>
        </w:rPr>
        <w:t>4.  The source UE and the target UE establish a secure connection between them.</w:t>
      </w:r>
    </w:p>
    <w:p w:rsidR="004A48C1" w:rsidRDefault="004A48C1" w:rsidP="004A48C1">
      <w:pPr>
        <w:pStyle w:val="NO"/>
        <w:ind w:left="284" w:firstLine="0"/>
      </w:pPr>
      <w:r>
        <w:t xml:space="preserve">NOTE </w:t>
      </w:r>
      <w:r>
        <w:rPr>
          <w:rFonts w:hint="eastAsia"/>
          <w:lang w:val="en-US" w:eastAsia="zh-CN"/>
        </w:rPr>
        <w:t>3</w:t>
      </w:r>
      <w:r>
        <w:rPr>
          <w:lang w:eastAsia="zh-CN"/>
        </w:rPr>
        <w:t xml:space="preserve">: </w:t>
      </w:r>
      <w:r>
        <w:rPr>
          <w:rFonts w:hint="eastAsia"/>
          <w:lang w:val="en-US" w:eastAsia="zh-CN"/>
        </w:rPr>
        <w:t>How to establish a secure connection between the source UE and the target UE</w:t>
      </w:r>
      <w:r>
        <w:t xml:space="preserve"> is </w:t>
      </w:r>
      <w:r>
        <w:rPr>
          <w:lang w:eastAsia="zh-CN"/>
        </w:rPr>
        <w:t>not addressed in the present document</w:t>
      </w:r>
      <w:r>
        <w:rPr>
          <w:rFonts w:hint="eastAsia"/>
          <w:lang w:val="en-US" w:eastAsia="zh-CN"/>
        </w:rPr>
        <w:t>.</w:t>
      </w:r>
      <w:r>
        <w:t xml:space="preserve"> </w:t>
      </w:r>
    </w:p>
    <w:p w:rsidR="004A48C1" w:rsidRDefault="004A48C1" w:rsidP="004A48C1">
      <w:pPr>
        <w:pStyle w:val="4"/>
        <w:rPr>
          <w:lang w:val="en-US" w:eastAsia="zh-CN"/>
        </w:rPr>
      </w:pPr>
      <w:bookmarkStart w:id="234" w:name="_Toc112749629"/>
      <w:bookmarkStart w:id="235" w:name="_Toc112949000"/>
      <w:r>
        <w:t>6.</w:t>
      </w:r>
      <w:r>
        <w:rPr>
          <w:rFonts w:hint="eastAsia"/>
          <w:lang w:val="en-US" w:eastAsia="zh-CN"/>
        </w:rPr>
        <w:t>5</w:t>
      </w:r>
      <w:r>
        <w:t>.2.2</w:t>
      </w:r>
      <w:r>
        <w:tab/>
      </w:r>
      <w:r>
        <w:rPr>
          <w:rFonts w:hint="eastAsia"/>
          <w:lang w:val="en-US" w:eastAsia="zh-CN"/>
        </w:rPr>
        <w:t>PC5 link security establishment procedure over Control Plane</w:t>
      </w:r>
      <w:bookmarkEnd w:id="234"/>
      <w:bookmarkEnd w:id="235"/>
    </w:p>
    <w:p w:rsidR="004A48C1" w:rsidRDefault="004A48C1" w:rsidP="004A48C1">
      <w:pPr>
        <w:rPr>
          <w:lang w:eastAsia="zh-CN"/>
        </w:rPr>
      </w:pPr>
      <w:r>
        <w:rPr>
          <w:rFonts w:hint="eastAsia"/>
          <w:lang w:val="en-US" w:eastAsia="zh-CN"/>
        </w:rPr>
        <w:t xml:space="preserve">The </w:t>
      </w:r>
      <w:r>
        <w:rPr>
          <w:rFonts w:hint="eastAsia"/>
        </w:rPr>
        <w:t>PC5 link security establishment procedure</w:t>
      </w:r>
      <w:r>
        <w:rPr>
          <w:rFonts w:hint="eastAsia"/>
          <w:lang w:val="en-US" w:eastAsia="zh-CN"/>
        </w:rPr>
        <w:t xml:space="preserve"> over Control Plane for 5G ProSe UE-to-UE Relay,</w:t>
      </w:r>
      <w:r>
        <w:rPr>
          <w:rFonts w:hint="eastAsia"/>
          <w:lang w:eastAsia="zh-CN"/>
        </w:rPr>
        <w:t xml:space="preserve"> </w:t>
      </w:r>
      <w:r>
        <w:rPr>
          <w:lang w:eastAsia="zh-CN"/>
        </w:rPr>
        <w:t>as follows:</w:t>
      </w:r>
    </w:p>
    <w:p w:rsidR="004A48C1" w:rsidRDefault="000C0021" w:rsidP="004A48C1">
      <w:pPr>
        <w:jc w:val="center"/>
        <w:rPr>
          <w:lang w:eastAsia="zh-CN"/>
        </w:rPr>
      </w:pPr>
      <w:r>
        <w:lastRenderedPageBreak/>
        <w:pict>
          <v:shape id="图片 29" o:spid="_x0000_i1032" type="#_x0000_t75" style="width:468.95pt;height:353pt;mso-position-horizontal-relative:page;mso-position-vertical-relative:page">
            <v:imagedata r:id="rId23" o:title=""/>
          </v:shape>
        </w:pict>
      </w:r>
    </w:p>
    <w:p w:rsidR="004A48C1" w:rsidRDefault="004A48C1" w:rsidP="004A48C1">
      <w:pPr>
        <w:pStyle w:val="TF"/>
        <w:rPr>
          <w:lang w:val="en-US" w:eastAsia="zh-CN"/>
        </w:rPr>
      </w:pPr>
      <w:r>
        <w:t>Figure 6.</w:t>
      </w:r>
      <w:r>
        <w:rPr>
          <w:rFonts w:hint="eastAsia"/>
          <w:lang w:val="en-US" w:eastAsia="zh-CN"/>
        </w:rPr>
        <w:t>5</w:t>
      </w:r>
      <w:r>
        <w:t>.2</w:t>
      </w:r>
      <w:r>
        <w:rPr>
          <w:rFonts w:hint="eastAsia"/>
          <w:lang w:eastAsia="zh-CN"/>
        </w:rPr>
        <w:t>.</w:t>
      </w:r>
      <w:r w:rsidR="00AE74A5">
        <w:rPr>
          <w:rFonts w:hint="eastAsia"/>
          <w:lang w:eastAsia="zh-CN"/>
        </w:rPr>
        <w:t>2</w:t>
      </w:r>
      <w:r>
        <w:t>-</w:t>
      </w:r>
      <w:r w:rsidR="00AE74A5">
        <w:rPr>
          <w:rFonts w:hint="eastAsia"/>
          <w:lang w:val="en-US" w:eastAsia="zh-CN"/>
        </w:rPr>
        <w:t>1</w:t>
      </w:r>
      <w:r>
        <w:t xml:space="preserve">: </w:t>
      </w:r>
      <w:r>
        <w:rPr>
          <w:rFonts w:hint="eastAsia"/>
        </w:rPr>
        <w:t>PC5 link security establishment procedure</w:t>
      </w:r>
      <w:r>
        <w:rPr>
          <w:rFonts w:hint="eastAsia"/>
          <w:lang w:val="en-US" w:eastAsia="zh-CN"/>
        </w:rPr>
        <w:t xml:space="preserve"> over Control Plane for 5G ProSe UE-to-UE Relay</w:t>
      </w:r>
    </w:p>
    <w:p w:rsidR="004A48C1" w:rsidRDefault="004A48C1" w:rsidP="004A48C1">
      <w:pPr>
        <w:pStyle w:val="NO"/>
        <w:ind w:left="284" w:firstLine="0"/>
        <w:rPr>
          <w:lang w:eastAsia="zh-CN"/>
        </w:rPr>
      </w:pPr>
      <w:r>
        <w:t>NOTE 1</w:t>
      </w:r>
      <w:r>
        <w:rPr>
          <w:lang w:eastAsia="zh-CN"/>
        </w:rPr>
        <w:t xml:space="preserve">: </w:t>
      </w:r>
      <w:r>
        <w:rPr>
          <w:rFonts w:hint="eastAsia"/>
          <w:lang w:val="en-US" w:eastAsia="zh-CN"/>
        </w:rPr>
        <w:t>Figure 6.</w:t>
      </w:r>
      <w:r w:rsidR="00FB332E">
        <w:rPr>
          <w:rFonts w:hint="eastAsia"/>
          <w:lang w:val="en-US" w:eastAsia="zh-CN"/>
        </w:rPr>
        <w:t>5</w:t>
      </w:r>
      <w:r>
        <w:rPr>
          <w:rFonts w:hint="eastAsia"/>
          <w:lang w:val="en-US" w:eastAsia="zh-CN"/>
        </w:rPr>
        <w:t>.2.</w:t>
      </w:r>
      <w:r w:rsidR="00AE74A5">
        <w:rPr>
          <w:rFonts w:hint="eastAsia"/>
          <w:lang w:val="en-US" w:eastAsia="zh-CN"/>
        </w:rPr>
        <w:t>2</w:t>
      </w:r>
      <w:r>
        <w:rPr>
          <w:rFonts w:hint="eastAsia"/>
          <w:lang w:val="en-US" w:eastAsia="zh-CN"/>
        </w:rPr>
        <w:t>-</w:t>
      </w:r>
      <w:r w:rsidR="00AE74A5">
        <w:rPr>
          <w:rFonts w:hint="eastAsia"/>
          <w:lang w:val="en-US" w:eastAsia="zh-CN"/>
        </w:rPr>
        <w:t>1</w:t>
      </w:r>
      <w:r>
        <w:rPr>
          <w:rFonts w:hint="eastAsia"/>
          <w:lang w:val="en-US" w:eastAsia="zh-CN"/>
        </w:rPr>
        <w:t xml:space="preserve"> shows the security procedure of the non-roaming for 5G ProSe UE-to-UE Relay services</w:t>
      </w:r>
      <w:r>
        <w:t>.</w:t>
      </w:r>
      <w:r>
        <w:rPr>
          <w:rFonts w:hint="eastAsia"/>
          <w:lang w:val="en-US" w:eastAsia="zh-CN"/>
        </w:rPr>
        <w:t xml:space="preserve"> In this figure, the source UE and the target UE and UE-to-UE Relay use a subscription of the same PLMN</w:t>
      </w:r>
      <w:r>
        <w:t xml:space="preserve">. </w:t>
      </w:r>
    </w:p>
    <w:p w:rsidR="004A48C1" w:rsidRDefault="004A48C1" w:rsidP="004A48C1">
      <w:pPr>
        <w:pStyle w:val="B1"/>
        <w:ind w:leftChars="150" w:left="600" w:hangingChars="150" w:hanging="300"/>
        <w:rPr>
          <w:lang w:eastAsia="zh-CN"/>
        </w:rPr>
      </w:pPr>
      <w:r>
        <w:rPr>
          <w:rFonts w:hint="eastAsia"/>
          <w:lang w:val="en-US" w:eastAsia="zh-CN"/>
        </w:rPr>
        <w:t xml:space="preserve">0.  </w:t>
      </w:r>
      <w:r>
        <w:rPr>
          <w:rFonts w:hint="eastAsia"/>
          <w:lang w:eastAsia="zh-CN"/>
        </w:rPr>
        <w:t>The source UE and the target UE and the UE-to-UE Relay shall be registered with the network. The UE-to-UE Relay shall be authenticated and authorized by the network to provide UE-to-UE Relay service. The source UE and the target UE shall be authenticated and authorized by the network to receive UE-to-UE Relay service. Discovery security material and PC5 security policies are provisioned to the source UE and the target UE and the UE-to-UE Relay respectively during this authorization and information provisioning procedure</w:t>
      </w:r>
      <w:r>
        <w:rPr>
          <w:lang w:val="en-US" w:eastAsia="zh-CN"/>
        </w:rPr>
        <w:t xml:space="preserve">. </w:t>
      </w:r>
    </w:p>
    <w:p w:rsidR="004A48C1" w:rsidRDefault="004A48C1" w:rsidP="004A48C1">
      <w:pPr>
        <w:pStyle w:val="NO"/>
        <w:ind w:left="284" w:firstLine="0"/>
        <w:rPr>
          <w:lang w:eastAsia="zh-CN"/>
        </w:rPr>
      </w:pPr>
      <w:r>
        <w:t xml:space="preserve">NOTE </w:t>
      </w:r>
      <w:r>
        <w:rPr>
          <w:rFonts w:hint="eastAsia"/>
          <w:lang w:val="en-US" w:eastAsia="zh-CN"/>
        </w:rPr>
        <w:t>2</w:t>
      </w:r>
      <w:r>
        <w:rPr>
          <w:lang w:eastAsia="zh-CN"/>
        </w:rPr>
        <w:t xml:space="preserve">: </w:t>
      </w:r>
      <w:r>
        <w:t xml:space="preserve">The detail of discovery </w:t>
      </w:r>
      <w:r>
        <w:rPr>
          <w:rFonts w:hint="eastAsia"/>
          <w:lang w:val="en-US" w:eastAsia="zh-CN"/>
        </w:rPr>
        <w:t xml:space="preserve">procedure </w:t>
      </w:r>
      <w:r>
        <w:t xml:space="preserve">is </w:t>
      </w:r>
      <w:r>
        <w:rPr>
          <w:lang w:eastAsia="zh-CN"/>
        </w:rPr>
        <w:t>not addressed in the present document</w:t>
      </w:r>
      <w:r>
        <w:rPr>
          <w:rFonts w:hint="eastAsia"/>
          <w:lang w:val="en-US" w:eastAsia="zh-CN"/>
        </w:rPr>
        <w:t>.</w:t>
      </w:r>
      <w:r>
        <w:t xml:space="preserve"> </w:t>
      </w:r>
    </w:p>
    <w:p w:rsidR="004A48C1" w:rsidRDefault="004A48C1" w:rsidP="004A48C1">
      <w:pPr>
        <w:pStyle w:val="B1"/>
        <w:ind w:leftChars="150" w:left="600" w:hangingChars="150" w:hanging="300"/>
        <w:rPr>
          <w:lang w:eastAsia="zh-CN"/>
        </w:rPr>
      </w:pPr>
      <w:r>
        <w:rPr>
          <w:rFonts w:hint="eastAsia"/>
          <w:lang w:val="en-US" w:eastAsia="zh-CN"/>
        </w:rPr>
        <w:t>1.  The source UE performs the discovery procedure and discover the target UE via UE-to-UE Relay</w:t>
      </w:r>
      <w:r>
        <w:rPr>
          <w:lang w:eastAsia="zh-CN"/>
        </w:rPr>
        <w:t>.</w:t>
      </w:r>
    </w:p>
    <w:p w:rsidR="00AE74A5" w:rsidRDefault="00AE74A5" w:rsidP="00AE74A5">
      <w:pPr>
        <w:pStyle w:val="EditorsNote"/>
      </w:pPr>
      <w:r>
        <w:t xml:space="preserve">Editor’s Note: </w:t>
      </w:r>
      <w:r w:rsidRPr="00AE74A5">
        <w:t>UE-to-UE discovery and communication establish will align with SA2 WG2.</w:t>
      </w:r>
    </w:p>
    <w:p w:rsidR="004A48C1" w:rsidRDefault="004A48C1" w:rsidP="004A48C1">
      <w:pPr>
        <w:pStyle w:val="B1"/>
        <w:ind w:leftChars="150" w:left="600" w:hangingChars="150" w:hanging="300"/>
      </w:pPr>
      <w:r>
        <w:rPr>
          <w:rFonts w:hint="eastAsia"/>
          <w:lang w:val="en-US" w:eastAsia="zh-CN"/>
        </w:rPr>
        <w:t xml:space="preserve">2a. </w:t>
      </w:r>
      <w:r>
        <w:t xml:space="preserve">The </w:t>
      </w:r>
      <w:r>
        <w:rPr>
          <w:rFonts w:hint="eastAsia"/>
          <w:lang w:val="en-US" w:eastAsia="zh-CN"/>
        </w:rPr>
        <w:t>source</w:t>
      </w:r>
      <w:r>
        <w:t xml:space="preserve"> UE sends a Direct Communication Request (DCR) that contains</w:t>
      </w:r>
      <w:r>
        <w:rPr>
          <w:rFonts w:hint="eastAsia"/>
          <w:lang w:val="en-US" w:eastAsia="zh-CN"/>
        </w:rPr>
        <w:t xml:space="preserve"> its security capabilities and PC5 signalling security policy,</w:t>
      </w:r>
      <w:r>
        <w:t xml:space="preserve"> the PRUK ID or a SUCI if the </w:t>
      </w:r>
      <w:r>
        <w:rPr>
          <w:rFonts w:hint="eastAsia"/>
          <w:lang w:val="en-US" w:eastAsia="zh-CN"/>
        </w:rPr>
        <w:t>source UE</w:t>
      </w:r>
      <w:r>
        <w:t xml:space="preserve"> does not have a valid PRUK, </w:t>
      </w:r>
      <w:r>
        <w:rPr>
          <w:rFonts w:hint="eastAsia"/>
          <w:lang w:val="en-US" w:eastAsia="zh-CN"/>
        </w:rPr>
        <w:t>RSC</w:t>
      </w:r>
      <w:r>
        <w:t xml:space="preserve"> of the 5G ProSe UE-to-</w:t>
      </w:r>
      <w:r>
        <w:rPr>
          <w:rFonts w:hint="eastAsia"/>
          <w:lang w:val="en-US" w:eastAsia="zh-CN"/>
        </w:rPr>
        <w:t>UE</w:t>
      </w:r>
      <w:r>
        <w:t xml:space="preserve"> Relay service and </w:t>
      </w:r>
      <w:r>
        <w:rPr>
          <w:rFonts w:hint="eastAsia"/>
          <w:lang w:val="en-US" w:eastAsia="zh-CN"/>
        </w:rPr>
        <w:t>Nonce_</w:t>
      </w:r>
      <w:r>
        <w:t>1.</w:t>
      </w:r>
    </w:p>
    <w:p w:rsidR="00AE74A5" w:rsidRDefault="00AE74A5" w:rsidP="00AE74A5">
      <w:pPr>
        <w:pStyle w:val="EditorsNote"/>
      </w:pPr>
      <w:r>
        <w:t xml:space="preserve">Editor’s Note: </w:t>
      </w:r>
      <w:r w:rsidRPr="00AE74A5">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r w:rsidR="00106E75">
        <w:rPr>
          <w:rFonts w:hint="eastAsia"/>
          <w:lang w:eastAsia="zh-CN"/>
        </w:rPr>
        <w:t xml:space="preserve"> [6]</w:t>
      </w:r>
      <w:r w:rsidRPr="00AE74A5">
        <w:t>.</w:t>
      </w:r>
    </w:p>
    <w:p w:rsidR="004A48C1" w:rsidRDefault="004A48C1" w:rsidP="004A48C1">
      <w:pPr>
        <w:pStyle w:val="B1"/>
        <w:ind w:leftChars="150" w:left="600" w:hangingChars="150" w:hanging="300"/>
        <w:rPr>
          <w:lang w:val="en-US" w:eastAsia="zh-CN"/>
        </w:rPr>
      </w:pPr>
      <w:r>
        <w:rPr>
          <w:rFonts w:hint="eastAsia"/>
          <w:lang w:val="en-US" w:eastAsia="zh-CN"/>
        </w:rPr>
        <w:t>2b. The source UE and the UE-to-UE Relay perform the same authorization and key establishment procedure over Control Plane as 5G ProSe UE-to-Network Relay. According the PC5 key hierarchy over control plane as defined in clause 6.3.3.3.3 of TS 33.503</w:t>
      </w:r>
      <w:r w:rsidR="00106E75">
        <w:rPr>
          <w:rFonts w:hint="eastAsia"/>
          <w:lang w:val="en-US" w:eastAsia="zh-CN"/>
        </w:rPr>
        <w:t xml:space="preserve"> </w:t>
      </w:r>
      <w:r>
        <w:rPr>
          <w:rFonts w:hint="eastAsia"/>
          <w:lang w:val="en-US" w:eastAsia="zh-CN"/>
        </w:rPr>
        <w:t>[</w:t>
      </w:r>
      <w:r w:rsidR="00106E75">
        <w:rPr>
          <w:rFonts w:hint="eastAsia"/>
          <w:lang w:val="en-US" w:eastAsia="zh-CN"/>
        </w:rPr>
        <w:t>6</w:t>
      </w:r>
      <w:r>
        <w:rPr>
          <w:rFonts w:hint="eastAsia"/>
          <w:lang w:val="en-US" w:eastAsia="zh-CN"/>
        </w:rPr>
        <w:t xml:space="preserve">], the PRUK of source UE (Remote UE) will not be shared by 5G ProSe UE-to-Network Relay service and 5G ProSe UE-to-UE Relay service. The source UE performs an 5G </w:t>
      </w:r>
      <w:r>
        <w:rPr>
          <w:rFonts w:hint="eastAsia"/>
          <w:lang w:val="en-US" w:eastAsia="zh-CN"/>
        </w:rPr>
        <w:lastRenderedPageBreak/>
        <w:t>ProSe Remote UE specific authentication independent of 5G ProSe UE-to-Network Relay service and derive the PRUK from K</w:t>
      </w:r>
      <w:r>
        <w:rPr>
          <w:rFonts w:hint="eastAsia"/>
          <w:vertAlign w:val="subscript"/>
          <w:lang w:val="en-US" w:eastAsia="zh-CN"/>
        </w:rPr>
        <w:t>AUSF-P</w:t>
      </w:r>
      <w:r>
        <w:rPr>
          <w:rFonts w:hint="eastAsia"/>
          <w:lang w:val="en-US" w:eastAsia="zh-CN"/>
        </w:rPr>
        <w:t xml:space="preserve"> by using the RSC of 5G ProSe UE-to-UE Relay service.</w:t>
      </w:r>
    </w:p>
    <w:p w:rsidR="004A48C1" w:rsidRDefault="004A48C1" w:rsidP="004A48C1">
      <w:pPr>
        <w:pStyle w:val="B1"/>
        <w:ind w:leftChars="150" w:left="600" w:hangingChars="150" w:hanging="300"/>
        <w:rPr>
          <w:lang w:val="en-US" w:eastAsia="zh-CN"/>
        </w:rPr>
      </w:pPr>
      <w:r>
        <w:rPr>
          <w:rFonts w:hint="eastAsia"/>
          <w:lang w:val="en-US" w:eastAsia="zh-CN"/>
        </w:rPr>
        <w:t>2c. When receiving a K</w:t>
      </w:r>
      <w:r>
        <w:rPr>
          <w:rFonts w:hint="eastAsia"/>
          <w:vertAlign w:val="subscript"/>
          <w:lang w:val="en-US" w:eastAsia="zh-CN"/>
        </w:rPr>
        <w:t>NR_ProSe</w:t>
      </w:r>
      <w:r>
        <w:rPr>
          <w:rFonts w:hint="eastAsia"/>
          <w:lang w:val="en-US" w:eastAsia="zh-CN"/>
        </w:rPr>
        <w:t xml:space="preserve"> from the AUSF of the source UE via the AMF of UE-to-UE Relay, the UE-to-UE Relay derive the PC5 session key (K</w:t>
      </w:r>
      <w:r>
        <w:rPr>
          <w:rFonts w:hint="eastAsia"/>
          <w:vertAlign w:val="subscript"/>
          <w:lang w:val="en-US" w:eastAsia="zh-CN"/>
        </w:rPr>
        <w:t>relay-SESS</w:t>
      </w:r>
      <w:r>
        <w:rPr>
          <w:rFonts w:hint="eastAsia"/>
          <w:lang w:val="en-US" w:eastAsia="zh-CN"/>
        </w:rPr>
        <w:t>) from K</w:t>
      </w:r>
      <w:r>
        <w:rPr>
          <w:rFonts w:hint="eastAsia"/>
          <w:vertAlign w:val="subscript"/>
          <w:lang w:val="en-US" w:eastAsia="zh-CN"/>
        </w:rPr>
        <w:t>NR_ProSe</w:t>
      </w:r>
      <w:r>
        <w:rPr>
          <w:rFonts w:hint="eastAsia"/>
          <w:lang w:val="en-US" w:eastAsia="zh-CN"/>
        </w:rPr>
        <w:t xml:space="preserve"> and then derive the confidentiality key (K</w:t>
      </w:r>
      <w:r>
        <w:rPr>
          <w:rFonts w:hint="eastAsia"/>
          <w:vertAlign w:val="subscript"/>
          <w:lang w:val="en-US" w:eastAsia="zh-CN"/>
        </w:rPr>
        <w:t>relay-enc</w:t>
      </w:r>
      <w:r>
        <w:rPr>
          <w:rFonts w:hint="eastAsia"/>
          <w:lang w:val="en-US" w:eastAsia="zh-CN"/>
        </w:rPr>
        <w:t xml:space="preserve">) </w:t>
      </w:r>
      <w:r>
        <w:t>(if applicable</w:t>
      </w:r>
      <w:r>
        <w:rPr>
          <w:rFonts w:hint="eastAsia"/>
          <w:lang w:eastAsia="zh-CN"/>
        </w:rPr>
        <w:t>)</w:t>
      </w:r>
      <w:r>
        <w:t xml:space="preserve"> </w:t>
      </w:r>
      <w:r>
        <w:rPr>
          <w:rFonts w:hint="eastAsia"/>
          <w:lang w:val="en-US" w:eastAsia="zh-CN"/>
        </w:rPr>
        <w:t xml:space="preserve"> and integrity key (K</w:t>
      </w:r>
      <w:r>
        <w:rPr>
          <w:rFonts w:hint="eastAsia"/>
          <w:vertAlign w:val="subscript"/>
          <w:lang w:val="en-US" w:eastAsia="zh-CN"/>
        </w:rPr>
        <w:t>relay-int</w:t>
      </w:r>
      <w:r>
        <w:rPr>
          <w:rFonts w:hint="eastAsia"/>
          <w:lang w:val="en-US" w:eastAsia="zh-CN"/>
        </w:rPr>
        <w:t>) based on PC5 policies</w:t>
      </w:r>
      <w:r>
        <w:rPr>
          <w:lang w:eastAsia="zh-CN"/>
        </w:rPr>
        <w:t>.</w:t>
      </w:r>
      <w:r>
        <w:rPr>
          <w:rFonts w:hint="eastAsia"/>
          <w:lang w:val="en-US" w:eastAsia="zh-CN"/>
        </w:rPr>
        <w:t xml:space="preserve"> The UE-to-UE Relay sends a Direct Security mode command message to the source UE. This message also include the received Nonce_2 and source UE</w:t>
      </w:r>
      <w:r>
        <w:rPr>
          <w:lang w:val="en-US" w:eastAsia="zh-CN"/>
        </w:rPr>
        <w:t>’</w:t>
      </w:r>
      <w:r>
        <w:rPr>
          <w:rFonts w:hint="eastAsia"/>
          <w:lang w:val="en-US" w:eastAsia="zh-CN"/>
        </w:rPr>
        <w:t>s PC5 signalling security policy and be integrity protected using K</w:t>
      </w:r>
      <w:r>
        <w:rPr>
          <w:rFonts w:hint="eastAsia"/>
          <w:vertAlign w:val="subscript"/>
          <w:lang w:val="en-US" w:eastAsia="zh-CN"/>
        </w:rPr>
        <w:t>relay-int</w:t>
      </w:r>
      <w:r>
        <w:rPr>
          <w:rFonts w:hint="eastAsia"/>
          <w:lang w:val="en-US" w:eastAsia="zh-CN"/>
        </w:rPr>
        <w:t>. EAP Success message also be included if received from the AMF.</w:t>
      </w:r>
    </w:p>
    <w:p w:rsidR="004A48C1" w:rsidRDefault="004A48C1" w:rsidP="004A48C1">
      <w:pPr>
        <w:pStyle w:val="B1"/>
        <w:ind w:leftChars="150" w:left="600" w:hangingChars="150" w:hanging="300"/>
        <w:rPr>
          <w:lang w:eastAsia="zh-CN"/>
        </w:rPr>
      </w:pPr>
      <w:r>
        <w:rPr>
          <w:rFonts w:hint="eastAsia"/>
          <w:lang w:val="en-US" w:eastAsia="zh-CN"/>
        </w:rPr>
        <w:t xml:space="preserve">2d. </w:t>
      </w:r>
      <w:r>
        <w:rPr>
          <w:rFonts w:hint="eastAsia"/>
          <w:lang w:eastAsia="zh-CN"/>
        </w:rPr>
        <w:t>The source UE generate the K</w:t>
      </w:r>
      <w:r>
        <w:rPr>
          <w:rFonts w:hint="eastAsia"/>
          <w:vertAlign w:val="subscript"/>
          <w:lang w:eastAsia="zh-CN"/>
        </w:rPr>
        <w:t>NR_ProSe</w:t>
      </w:r>
      <w:r>
        <w:rPr>
          <w:rFonts w:hint="eastAsia"/>
          <w:lang w:eastAsia="zh-CN"/>
        </w:rPr>
        <w:t xml:space="preserve"> key in the same way as its AUSF, and derive the PC5 session key K</w:t>
      </w:r>
      <w:r>
        <w:rPr>
          <w:rFonts w:hint="eastAsia"/>
          <w:vertAlign w:val="subscript"/>
          <w:lang w:eastAsia="zh-CN"/>
        </w:rPr>
        <w:t>relay-sess</w:t>
      </w:r>
      <w:r>
        <w:rPr>
          <w:rFonts w:hint="eastAsia"/>
          <w:lang w:eastAsia="zh-CN"/>
        </w:rPr>
        <w:t xml:space="preserve"> and confidentiality and integrity keys from K</w:t>
      </w:r>
      <w:r>
        <w:rPr>
          <w:rFonts w:hint="eastAsia"/>
          <w:vertAlign w:val="subscript"/>
          <w:lang w:eastAsia="zh-CN"/>
        </w:rPr>
        <w:t>NR_ProSe</w:t>
      </w:r>
      <w:r>
        <w:rPr>
          <w:rFonts w:hint="eastAsia"/>
          <w:lang w:eastAsia="zh-CN"/>
        </w:rPr>
        <w:t xml:space="preserve"> and process the Direct Security Mode Command. Successful verification of the Direct Security Mode Command assures the source UE that the UE-to-UE Relay is authorized to provide the relay service. </w:t>
      </w:r>
    </w:p>
    <w:p w:rsidR="004A48C1" w:rsidRDefault="004A48C1" w:rsidP="004A48C1">
      <w:pPr>
        <w:pStyle w:val="B1"/>
        <w:ind w:leftChars="300" w:left="600" w:firstLine="0"/>
        <w:rPr>
          <w:lang w:eastAsia="zh-CN"/>
        </w:rPr>
      </w:pPr>
      <w:r>
        <w:rPr>
          <w:rFonts w:hint="eastAsia"/>
          <w:lang w:eastAsia="zh-CN"/>
        </w:rPr>
        <w:t>The source UE send the Direct Security Mode Complete message containing its PC5 user plane security policies to the UE-to-UE relay, which is protected by K</w:t>
      </w:r>
      <w:r>
        <w:rPr>
          <w:rFonts w:hint="eastAsia"/>
          <w:vertAlign w:val="subscript"/>
          <w:lang w:eastAsia="zh-CN"/>
        </w:rPr>
        <w:t>relay-int</w:t>
      </w:r>
      <w:r>
        <w:rPr>
          <w:rFonts w:hint="eastAsia"/>
          <w:lang w:eastAsia="zh-CN"/>
        </w:rPr>
        <w:t xml:space="preserve"> or/and K</w:t>
      </w:r>
      <w:r>
        <w:rPr>
          <w:rFonts w:hint="eastAsia"/>
          <w:vertAlign w:val="subscript"/>
          <w:lang w:eastAsia="zh-CN"/>
        </w:rPr>
        <w:t>relay-enc</w:t>
      </w:r>
      <w:r>
        <w:rPr>
          <w:rFonts w:hint="eastAsia"/>
          <w:lang w:eastAsia="zh-CN"/>
        </w:rPr>
        <w:t xml:space="preserve"> according to the negotiated PC5 signalling policies between the source UE and the UE-to-UE Relay.</w:t>
      </w:r>
    </w:p>
    <w:p w:rsidR="004A48C1" w:rsidRDefault="004A48C1" w:rsidP="004A48C1">
      <w:pPr>
        <w:pStyle w:val="B1"/>
        <w:ind w:leftChars="150" w:left="600" w:hangingChars="150" w:hanging="300"/>
      </w:pPr>
      <w:r>
        <w:rPr>
          <w:rFonts w:hint="eastAsia"/>
          <w:lang w:val="en-US" w:eastAsia="zh-CN"/>
        </w:rPr>
        <w:t xml:space="preserve">2e. </w:t>
      </w:r>
      <w:r>
        <w:t xml:space="preserve">After the successful verification of the Direct Security </w:t>
      </w:r>
      <w:r>
        <w:rPr>
          <w:lang w:eastAsia="zh-CN"/>
        </w:rPr>
        <w:t>M</w:t>
      </w:r>
      <w:r>
        <w:t>ode comp</w:t>
      </w:r>
      <w:r>
        <w:rPr>
          <w:lang w:eastAsia="zh-CN"/>
        </w:rPr>
        <w:t>l</w:t>
      </w:r>
      <w:r>
        <w:t>ete message, the UE-to-</w:t>
      </w:r>
      <w:r>
        <w:rPr>
          <w:rFonts w:hint="eastAsia"/>
          <w:lang w:val="en-US" w:eastAsia="zh-CN"/>
        </w:rPr>
        <w:t>UE</w:t>
      </w:r>
      <w:r>
        <w:t xml:space="preserve"> </w:t>
      </w:r>
      <w:r>
        <w:rPr>
          <w:lang w:eastAsia="zh-CN"/>
        </w:rPr>
        <w:t>R</w:t>
      </w:r>
      <w:r>
        <w:t xml:space="preserve">elay responds a Direct Communication Accept message to the </w:t>
      </w:r>
      <w:r>
        <w:rPr>
          <w:rFonts w:hint="eastAsia"/>
          <w:lang w:val="en-US" w:eastAsia="zh-CN"/>
        </w:rPr>
        <w:t>source</w:t>
      </w:r>
      <w:r>
        <w:t xml:space="preserve"> UE to finish the PC5 connection establishment procedures and store the 5GPRUK ID in the security context associated to the PC5 link with the </w:t>
      </w:r>
      <w:r>
        <w:rPr>
          <w:rFonts w:hint="eastAsia"/>
          <w:lang w:val="en-US" w:eastAsia="zh-CN"/>
        </w:rPr>
        <w:t>source</w:t>
      </w:r>
      <w:r>
        <w:rPr>
          <w:lang w:eastAsia="zh-CN"/>
        </w:rPr>
        <w:t xml:space="preserve"> UE</w:t>
      </w:r>
      <w:r>
        <w:t>.</w:t>
      </w:r>
    </w:p>
    <w:p w:rsidR="004A48C1" w:rsidRDefault="004A48C1" w:rsidP="004A48C1">
      <w:pPr>
        <w:pStyle w:val="B1"/>
        <w:ind w:leftChars="150" w:left="600" w:hangingChars="150" w:hanging="300"/>
        <w:rPr>
          <w:lang w:val="en-US" w:eastAsia="zh-CN"/>
        </w:rPr>
      </w:pPr>
      <w:r>
        <w:rPr>
          <w:rFonts w:hint="eastAsia"/>
          <w:lang w:val="en-US" w:eastAsia="zh-CN"/>
        </w:rPr>
        <w:t>3.  The target UE performs the secure PC5 link establishment procedure with the UE-to-UE relay in the same manner as source UE.</w:t>
      </w:r>
    </w:p>
    <w:p w:rsidR="004A48C1" w:rsidRDefault="004A48C1" w:rsidP="004A48C1">
      <w:pPr>
        <w:pStyle w:val="B1"/>
        <w:ind w:leftChars="150" w:left="600" w:hangingChars="150" w:hanging="300"/>
        <w:rPr>
          <w:lang w:val="en-US" w:eastAsia="zh-CN"/>
        </w:rPr>
      </w:pPr>
      <w:r>
        <w:rPr>
          <w:rFonts w:hint="eastAsia"/>
          <w:lang w:val="en-US" w:eastAsia="zh-CN"/>
        </w:rPr>
        <w:t>4.  The source UE and the target UE establish a secure connection between them.</w:t>
      </w:r>
    </w:p>
    <w:p w:rsidR="00FB332E" w:rsidRDefault="00FB332E" w:rsidP="00FB332E">
      <w:pPr>
        <w:pStyle w:val="NO"/>
        <w:ind w:left="284" w:firstLine="0"/>
        <w:rPr>
          <w:lang w:eastAsia="zh-CN"/>
        </w:rPr>
      </w:pPr>
      <w:r>
        <w:t xml:space="preserve">NOTE </w:t>
      </w:r>
      <w:r>
        <w:rPr>
          <w:rFonts w:hint="eastAsia"/>
          <w:lang w:val="en-US" w:eastAsia="zh-CN"/>
        </w:rPr>
        <w:t>3</w:t>
      </w:r>
      <w:r>
        <w:rPr>
          <w:lang w:eastAsia="zh-CN"/>
        </w:rPr>
        <w:t xml:space="preserve">: </w:t>
      </w:r>
      <w:r>
        <w:rPr>
          <w:rFonts w:hint="eastAsia"/>
          <w:lang w:val="en-US" w:eastAsia="zh-CN"/>
        </w:rPr>
        <w:t>How to establish a secure connection between the source UE and the target UE</w:t>
      </w:r>
      <w:r>
        <w:t xml:space="preserve"> is </w:t>
      </w:r>
      <w:r>
        <w:rPr>
          <w:lang w:eastAsia="zh-CN"/>
        </w:rPr>
        <w:t>not addressed in the present document</w:t>
      </w:r>
      <w:r>
        <w:rPr>
          <w:rFonts w:hint="eastAsia"/>
          <w:lang w:val="en-US" w:eastAsia="zh-CN"/>
        </w:rPr>
        <w:t>.</w:t>
      </w:r>
    </w:p>
    <w:p w:rsidR="004A48C1" w:rsidRDefault="004A48C1" w:rsidP="004A48C1">
      <w:pPr>
        <w:pStyle w:val="3"/>
        <w:rPr>
          <w:lang w:val="en-US"/>
        </w:rPr>
      </w:pPr>
      <w:bookmarkStart w:id="236" w:name="_Toc112749630"/>
      <w:bookmarkStart w:id="237" w:name="_Toc112949001"/>
      <w:r>
        <w:rPr>
          <w:lang w:val="en-US"/>
        </w:rPr>
        <w:t>6.</w:t>
      </w:r>
      <w:r>
        <w:rPr>
          <w:rFonts w:hint="eastAsia"/>
          <w:lang w:val="en-US" w:eastAsia="zh-CN"/>
        </w:rPr>
        <w:t>5</w:t>
      </w:r>
      <w:r>
        <w:rPr>
          <w:lang w:val="en-US"/>
        </w:rPr>
        <w:t>.3</w:t>
      </w:r>
      <w:r>
        <w:rPr>
          <w:lang w:val="en-US"/>
        </w:rPr>
        <w:tab/>
        <w:t>Evaluation</w:t>
      </w:r>
      <w:bookmarkEnd w:id="236"/>
      <w:bookmarkEnd w:id="237"/>
    </w:p>
    <w:p w:rsidR="004A48C1" w:rsidRDefault="004A48C1" w:rsidP="004A48C1">
      <w:r>
        <w:rPr>
          <w:rFonts w:hint="eastAsia"/>
          <w:color w:val="FF0000"/>
          <w:lang w:val="en-US" w:eastAsia="zh-CN"/>
        </w:rPr>
        <w:t>TBD</w:t>
      </w:r>
    </w:p>
    <w:p w:rsidR="00C44C78" w:rsidRDefault="00C44C78" w:rsidP="00C44C78">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Pr="00446BBB">
        <w:rPr>
          <w:rFonts w:ascii="Arial" w:hAnsi="Arial"/>
          <w:sz w:val="32"/>
        </w:rPr>
        <w:t>.</w:t>
      </w:r>
      <w:r>
        <w:rPr>
          <w:rFonts w:ascii="Arial" w:hAnsi="Arial" w:hint="eastAsia"/>
          <w:sz w:val="32"/>
          <w:lang w:eastAsia="zh-CN"/>
        </w:rPr>
        <w:t>6</w:t>
      </w:r>
      <w:r w:rsidRPr="00446BBB">
        <w:rPr>
          <w:rFonts w:ascii="Arial" w:hAnsi="Arial"/>
          <w:sz w:val="32"/>
        </w:rPr>
        <w:tab/>
      </w:r>
      <w:bookmarkStart w:id="238" w:name="_Hlk110849220"/>
      <w:r w:rsidRPr="00B04855">
        <w:rPr>
          <w:rFonts w:ascii="Arial" w:hAnsi="Arial"/>
          <w:sz w:val="32"/>
        </w:rPr>
        <w:t>End</w:t>
      </w:r>
      <w:r>
        <w:rPr>
          <w:rFonts w:ascii="Arial" w:hAnsi="Arial"/>
          <w:sz w:val="32"/>
        </w:rPr>
        <w:t>-</w:t>
      </w:r>
      <w:r w:rsidRPr="00B04855">
        <w:rPr>
          <w:rFonts w:ascii="Arial" w:hAnsi="Arial"/>
          <w:sz w:val="32"/>
        </w:rPr>
        <w:t>to</w:t>
      </w:r>
      <w:r>
        <w:rPr>
          <w:rFonts w:ascii="Arial" w:hAnsi="Arial"/>
          <w:sz w:val="32"/>
        </w:rPr>
        <w:t>-</w:t>
      </w:r>
      <w:r w:rsidRPr="00B04855">
        <w:rPr>
          <w:rFonts w:ascii="Arial" w:hAnsi="Arial"/>
          <w:sz w:val="32"/>
        </w:rPr>
        <w:t xml:space="preserve">end security establishment </w:t>
      </w:r>
      <w:r>
        <w:rPr>
          <w:rFonts w:ascii="Arial" w:hAnsi="Arial"/>
          <w:sz w:val="32"/>
        </w:rPr>
        <w:t>for</w:t>
      </w:r>
      <w:r w:rsidRPr="00B04855">
        <w:rPr>
          <w:rFonts w:ascii="Arial" w:hAnsi="Arial"/>
          <w:sz w:val="32"/>
        </w:rPr>
        <w:t xml:space="preserve"> </w:t>
      </w:r>
      <w:r>
        <w:rPr>
          <w:rFonts w:ascii="Arial" w:hAnsi="Arial"/>
          <w:sz w:val="32"/>
        </w:rPr>
        <w:t xml:space="preserve">Layer-2 </w:t>
      </w:r>
      <w:r w:rsidRPr="00B04855">
        <w:rPr>
          <w:rFonts w:ascii="Arial" w:hAnsi="Arial"/>
          <w:sz w:val="32"/>
        </w:rPr>
        <w:t>UE-to-UE relay</w:t>
      </w:r>
      <w:bookmarkEnd w:id="238"/>
    </w:p>
    <w:p w:rsidR="00C44C78" w:rsidRDefault="00C44C78" w:rsidP="00C44C78">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t>6</w:t>
      </w:r>
      <w:r w:rsidRPr="00446BBB">
        <w:rPr>
          <w:rFonts w:ascii="Arial" w:hAnsi="Arial"/>
          <w:sz w:val="28"/>
        </w:rPr>
        <w:t>.</w:t>
      </w:r>
      <w:r>
        <w:rPr>
          <w:rFonts w:ascii="Arial" w:hAnsi="Arial" w:hint="eastAsia"/>
          <w:sz w:val="28"/>
          <w:lang w:eastAsia="zh-CN"/>
        </w:rPr>
        <w:t>6</w:t>
      </w:r>
      <w:r w:rsidRPr="00446BBB">
        <w:rPr>
          <w:rFonts w:ascii="Arial" w:hAnsi="Arial"/>
          <w:sz w:val="28"/>
        </w:rPr>
        <w:t>.</w:t>
      </w:r>
      <w:r>
        <w:rPr>
          <w:rFonts w:ascii="Arial" w:hAnsi="Arial"/>
          <w:sz w:val="28"/>
        </w:rPr>
        <w:t>1</w:t>
      </w:r>
      <w:r w:rsidRPr="00446BBB">
        <w:rPr>
          <w:rFonts w:ascii="Arial" w:hAnsi="Arial"/>
          <w:sz w:val="28"/>
        </w:rPr>
        <w:tab/>
        <w:t>Introduction</w:t>
      </w:r>
    </w:p>
    <w:p w:rsidR="00C44C78" w:rsidRPr="00C44C78" w:rsidRDefault="00C44C78" w:rsidP="00C44C78">
      <w:r w:rsidRPr="00C44C78">
        <w:rPr>
          <w:rFonts w:hint="eastAsia"/>
        </w:rPr>
        <w:t>T</w:t>
      </w:r>
      <w:r w:rsidRPr="00C44C78">
        <w:t xml:space="preserve">his solution </w:t>
      </w:r>
      <w:r>
        <w:t xml:space="preserve">addresses </w:t>
      </w:r>
      <w:r w:rsidRPr="00D80B2A">
        <w:t>security requirement for</w:t>
      </w:r>
      <w:r>
        <w:t xml:space="preserve"> </w:t>
      </w:r>
      <w:r w:rsidRPr="00F478D0">
        <w:t>provid</w:t>
      </w:r>
      <w:r w:rsidRPr="00C44C78">
        <w:t>ing</w:t>
      </w:r>
      <w:r w:rsidRPr="00F478D0">
        <w:t xml:space="preserve"> confidentiality, integrity protection of end-to-end information exchanged between the peer UEs over the</w:t>
      </w:r>
      <w:r>
        <w:t xml:space="preserve"> </w:t>
      </w:r>
      <w:r w:rsidRPr="00BA7220">
        <w:t>L2</w:t>
      </w:r>
      <w:r w:rsidRPr="00F478D0">
        <w:t xml:space="preserve"> UE-to-UE Relay</w:t>
      </w:r>
      <w:r>
        <w:t xml:space="preserve"> in key issue #2</w:t>
      </w:r>
      <w:r w:rsidRPr="00940B16">
        <w:t>.</w:t>
      </w:r>
    </w:p>
    <w:p w:rsidR="00C44C78" w:rsidRDefault="00C44C78" w:rsidP="00C44C78">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lastRenderedPageBreak/>
        <w:t>6</w:t>
      </w:r>
      <w:r w:rsidRPr="00446BBB">
        <w:rPr>
          <w:rFonts w:ascii="Arial" w:hAnsi="Arial"/>
          <w:sz w:val="28"/>
        </w:rPr>
        <w:t>.</w:t>
      </w:r>
      <w:r>
        <w:rPr>
          <w:rFonts w:ascii="Arial" w:hAnsi="Arial" w:hint="eastAsia"/>
          <w:sz w:val="28"/>
          <w:lang w:eastAsia="zh-CN"/>
        </w:rPr>
        <w:t>6</w:t>
      </w:r>
      <w:r w:rsidRPr="00446BBB">
        <w:rPr>
          <w:rFonts w:ascii="Arial" w:hAnsi="Arial"/>
          <w:sz w:val="28"/>
        </w:rPr>
        <w:t>.</w:t>
      </w:r>
      <w:r>
        <w:rPr>
          <w:rFonts w:ascii="Arial" w:hAnsi="Arial"/>
          <w:sz w:val="28"/>
        </w:rPr>
        <w:t>2</w:t>
      </w:r>
      <w:r w:rsidRPr="00446BBB">
        <w:rPr>
          <w:rFonts w:ascii="Arial" w:hAnsi="Arial"/>
          <w:sz w:val="28"/>
        </w:rPr>
        <w:tab/>
        <w:t>Solution details</w:t>
      </w:r>
    </w:p>
    <w:p w:rsidR="00CA6AFC" w:rsidRPr="00B02FAC" w:rsidRDefault="00CA6AFC" w:rsidP="00CA6AFC">
      <w:pPr>
        <w:pStyle w:val="4"/>
        <w:rPr>
          <w:lang w:eastAsia="zh-CN"/>
        </w:rPr>
      </w:pPr>
      <w:bookmarkStart w:id="239" w:name="_Toc112749631"/>
      <w:bookmarkStart w:id="240" w:name="_Toc112949002"/>
      <w:r>
        <w:rPr>
          <w:rFonts w:hint="eastAsia"/>
          <w:lang w:eastAsia="zh-CN"/>
        </w:rPr>
        <w:t>6</w:t>
      </w:r>
      <w:r>
        <w:rPr>
          <w:lang w:eastAsia="zh-CN"/>
        </w:rPr>
        <w:t>.</w:t>
      </w:r>
      <w:r>
        <w:rPr>
          <w:rFonts w:hint="eastAsia"/>
          <w:lang w:eastAsia="zh-CN"/>
        </w:rPr>
        <w:t>6</w:t>
      </w:r>
      <w:r>
        <w:rPr>
          <w:lang w:eastAsia="zh-CN"/>
        </w:rPr>
        <w:t>.2.1</w:t>
      </w:r>
      <w:r>
        <w:rPr>
          <w:lang w:eastAsia="zh-CN"/>
        </w:rPr>
        <w:tab/>
      </w:r>
      <w:r w:rsidRPr="00CA6AFC">
        <w:rPr>
          <w:lang w:eastAsia="zh-CN"/>
        </w:rPr>
        <w:t>End-to-end security establishment for Layer-2 UE-to-UE relay</w:t>
      </w:r>
      <w:bookmarkEnd w:id="239"/>
      <w:bookmarkEnd w:id="240"/>
    </w:p>
    <w:p w:rsidR="00C44C78" w:rsidRPr="00C44C78" w:rsidRDefault="00C44C78" w:rsidP="00C44C78">
      <w:pPr>
        <w:jc w:val="center"/>
      </w:pPr>
      <w:r>
        <w:object w:dxaOrig="10670" w:dyaOrig="7591">
          <v:shape id="_x0000_i1033" type="#_x0000_t75" style="width:417.5pt;height:297.35pt" o:ole="">
            <v:imagedata r:id="rId24" o:title=""/>
          </v:shape>
          <o:OLEObject Type="Embed" ProgID="Visio.Drawing.15" ShapeID="_x0000_i1033" DrawAspect="Content" ObjectID="_1723561716" r:id="rId25"/>
        </w:object>
      </w:r>
    </w:p>
    <w:p w:rsidR="00C44C78" w:rsidRDefault="00C44C78" w:rsidP="00C44C78">
      <w:pPr>
        <w:pStyle w:val="TF"/>
      </w:pPr>
      <w:r w:rsidRPr="00E43474">
        <w:t>Figure</w:t>
      </w:r>
      <w:r>
        <w:t xml:space="preserve"> 6.</w:t>
      </w:r>
      <w:r>
        <w:rPr>
          <w:rFonts w:hint="eastAsia"/>
          <w:lang w:eastAsia="zh-CN"/>
        </w:rPr>
        <w:t>6</w:t>
      </w:r>
      <w:r>
        <w:rPr>
          <w:lang w:eastAsia="zh-CN"/>
        </w:rPr>
        <w:t>.2.1</w:t>
      </w:r>
      <w:r w:rsidR="00E075B7">
        <w:rPr>
          <w:rFonts w:hint="eastAsia"/>
          <w:lang w:eastAsia="zh-CN"/>
        </w:rPr>
        <w:t>-1</w:t>
      </w:r>
      <w:r w:rsidRPr="00E43474">
        <w:t xml:space="preserve">: </w:t>
      </w:r>
      <w:r w:rsidRPr="00B04855">
        <w:t xml:space="preserve">End to end security establishment </w:t>
      </w:r>
      <w:r>
        <w:t xml:space="preserve">for </w:t>
      </w:r>
      <w:r>
        <w:rPr>
          <w:rFonts w:hint="eastAsia"/>
          <w:lang w:eastAsia="zh-CN"/>
        </w:rPr>
        <w:t>Layer-</w:t>
      </w:r>
      <w:r>
        <w:t>2</w:t>
      </w:r>
      <w:r w:rsidRPr="00B04855">
        <w:t xml:space="preserve"> UE-to-UE relay</w:t>
      </w:r>
    </w:p>
    <w:p w:rsidR="00C44C78" w:rsidRPr="00C44C78" w:rsidRDefault="00C44C78" w:rsidP="00C44C78">
      <w:pPr>
        <w:pStyle w:val="aa"/>
        <w:ind w:firstLineChars="0" w:firstLine="0"/>
        <w:rPr>
          <w:rFonts w:eastAsia="等线"/>
          <w:lang w:val="en-IN"/>
        </w:rPr>
      </w:pPr>
      <w:r w:rsidRPr="00C44C78">
        <w:rPr>
          <w:rFonts w:eastAsia="等线"/>
          <w:lang w:val="en-IN"/>
        </w:rPr>
        <w:t xml:space="preserve">Before Step 0, </w:t>
      </w:r>
      <w:r w:rsidRPr="00C44C78">
        <w:rPr>
          <w:rFonts w:eastAsia="等线" w:hint="eastAsia"/>
          <w:lang w:val="en-IN"/>
        </w:rPr>
        <w:t>the</w:t>
      </w:r>
      <w:r w:rsidRPr="00C44C78">
        <w:rPr>
          <w:rFonts w:eastAsia="等线"/>
          <w:lang w:val="en-IN"/>
        </w:rPr>
        <w:t xml:space="preserve"> </w:t>
      </w:r>
      <w:r w:rsidRPr="00C44C78">
        <w:rPr>
          <w:rFonts w:eastAsia="等线" w:hint="eastAsia"/>
          <w:lang w:val="en-IN"/>
        </w:rPr>
        <w:t>s</w:t>
      </w:r>
      <w:r w:rsidRPr="00C44C78">
        <w:rPr>
          <w:rFonts w:eastAsia="等线"/>
          <w:lang w:val="en-IN"/>
        </w:rPr>
        <w:t xml:space="preserve">ource UE and </w:t>
      </w:r>
      <w:r w:rsidRPr="00C44C78">
        <w:rPr>
          <w:rFonts w:eastAsia="等线" w:hint="eastAsia"/>
          <w:lang w:val="en-IN"/>
        </w:rPr>
        <w:t>t</w:t>
      </w:r>
      <w:r w:rsidRPr="00C44C78">
        <w:rPr>
          <w:rFonts w:eastAsia="等线"/>
          <w:lang w:val="en-IN"/>
        </w:rPr>
        <w:t>arget UE have discovered and attached to the UE-to-UE relay. Source UE and Target UE have also discovered each other.</w:t>
      </w:r>
    </w:p>
    <w:p w:rsidR="00C44C78" w:rsidRPr="00C44C78" w:rsidRDefault="00C44C78" w:rsidP="00C44C78">
      <w:pPr>
        <w:pStyle w:val="aa"/>
        <w:ind w:firstLineChars="0" w:firstLine="0"/>
        <w:rPr>
          <w:rFonts w:eastAsia="等线"/>
        </w:rPr>
      </w:pPr>
      <w:r w:rsidRPr="00C44C78">
        <w:rPr>
          <w:rFonts w:eastAsia="等线"/>
          <w:lang w:val="en-IN"/>
        </w:rPr>
        <w:t xml:space="preserve">0. </w:t>
      </w:r>
      <w:bookmarkStart w:id="241" w:name="_Hlk102730553"/>
      <w:r w:rsidRPr="00C44C78">
        <w:rPr>
          <w:rFonts w:eastAsia="等线" w:hint="eastAsia"/>
          <w:lang w:val="en-IN"/>
        </w:rPr>
        <w:t>During</w:t>
      </w:r>
      <w:r w:rsidRPr="00C44C78">
        <w:rPr>
          <w:rFonts w:eastAsia="等线"/>
          <w:lang w:val="en-IN"/>
        </w:rPr>
        <w:t xml:space="preserve"> </w:t>
      </w:r>
      <w:r w:rsidRPr="00C44C78">
        <w:rPr>
          <w:rFonts w:eastAsia="等线" w:hint="eastAsia"/>
          <w:lang w:val="en-IN"/>
        </w:rPr>
        <w:t>the</w:t>
      </w:r>
      <w:r w:rsidRPr="00C44C78">
        <w:rPr>
          <w:rFonts w:eastAsia="等线"/>
          <w:lang w:val="en-IN"/>
        </w:rPr>
        <w:t xml:space="preserve"> </w:t>
      </w:r>
      <w:r w:rsidRPr="00C44C78">
        <w:rPr>
          <w:rFonts w:eastAsia="等线" w:hint="eastAsia"/>
          <w:lang w:val="en-IN"/>
        </w:rPr>
        <w:t>UE-to-UE</w:t>
      </w:r>
      <w:r w:rsidRPr="00C44C78">
        <w:rPr>
          <w:rFonts w:eastAsia="等线"/>
          <w:lang w:val="en-IN"/>
        </w:rPr>
        <w:t xml:space="preserve"> </w:t>
      </w:r>
      <w:r w:rsidRPr="00C44C78">
        <w:rPr>
          <w:rFonts w:eastAsia="等线" w:hint="eastAsia"/>
          <w:lang w:val="en-IN"/>
        </w:rPr>
        <w:t>relay</w:t>
      </w:r>
      <w:r w:rsidRPr="00C44C78">
        <w:rPr>
          <w:rFonts w:eastAsia="等线"/>
          <w:lang w:val="en-IN"/>
        </w:rPr>
        <w:t xml:space="preserve"> authentication</w:t>
      </w:r>
      <w:r w:rsidRPr="00C44C78">
        <w:rPr>
          <w:rFonts w:eastAsia="等线" w:hint="eastAsia"/>
          <w:lang w:val="en-IN"/>
        </w:rPr>
        <w:t>,</w:t>
      </w:r>
      <w:r w:rsidRPr="00C44C78">
        <w:rPr>
          <w:rFonts w:eastAsia="等线"/>
          <w:lang w:val="en-IN"/>
        </w:rPr>
        <w:t xml:space="preserve"> several </w:t>
      </w:r>
      <w:r w:rsidRPr="00C44C78">
        <w:rPr>
          <w:rFonts w:eastAsia="等线"/>
        </w:rPr>
        <w:t>authentication signallings are exchanged between the peer UEs to derive the shared key K</w:t>
      </w:r>
      <w:r w:rsidRPr="00C44C78">
        <w:rPr>
          <w:rFonts w:eastAsia="等线"/>
          <w:vertAlign w:val="subscript"/>
        </w:rPr>
        <w:t xml:space="preserve">D </w:t>
      </w:r>
      <w:r w:rsidRPr="00C44C78">
        <w:rPr>
          <w:rFonts w:eastAsia="等线"/>
        </w:rPr>
        <w:t xml:space="preserve">based on the shared credential between </w:t>
      </w:r>
      <w:r w:rsidRPr="00C44C78">
        <w:rPr>
          <w:rFonts w:eastAsia="等线" w:hint="eastAsia"/>
        </w:rPr>
        <w:t>s</w:t>
      </w:r>
      <w:r w:rsidRPr="00C44C78">
        <w:rPr>
          <w:rFonts w:eastAsia="等线"/>
        </w:rPr>
        <w:t xml:space="preserve">ource UE and </w:t>
      </w:r>
      <w:r w:rsidRPr="00C44C78">
        <w:rPr>
          <w:rFonts w:eastAsia="等线" w:hint="eastAsia"/>
        </w:rPr>
        <w:t>t</w:t>
      </w:r>
      <w:r w:rsidRPr="00C44C78">
        <w:rPr>
          <w:rFonts w:eastAsia="等线"/>
        </w:rPr>
        <w:t>arget UE.</w:t>
      </w:r>
    </w:p>
    <w:p w:rsidR="00C44C78" w:rsidRPr="00BA7220" w:rsidRDefault="00C44C78" w:rsidP="00C44C78">
      <w:pPr>
        <w:pStyle w:val="NO"/>
      </w:pPr>
      <w:bookmarkStart w:id="242" w:name="OLE_LINK8"/>
      <w:r w:rsidRPr="005B29E9">
        <w:rPr>
          <w:caps/>
        </w:rPr>
        <w:t>Note</w:t>
      </w:r>
      <w:r w:rsidRPr="005B29E9">
        <w:t>:</w:t>
      </w:r>
      <w:r w:rsidRPr="005B29E9">
        <w:tab/>
      </w:r>
      <w:r w:rsidRPr="00431493">
        <w:t>How the source UE and the target UE generate the shared key</w:t>
      </w:r>
      <w:r>
        <w:t xml:space="preserve"> K</w:t>
      </w:r>
      <w:r w:rsidRPr="00BA7220">
        <w:rPr>
          <w:vertAlign w:val="subscript"/>
        </w:rPr>
        <w:t>D</w:t>
      </w:r>
      <w:r w:rsidRPr="00431493">
        <w:t xml:space="preserve"> is not address</w:t>
      </w:r>
      <w:r>
        <w:t>ed</w:t>
      </w:r>
      <w:r w:rsidRPr="00431493">
        <w:t xml:space="preserve"> in this solution</w:t>
      </w:r>
      <w:r>
        <w:rPr>
          <w:lang w:eastAsia="zh-CN"/>
        </w:rPr>
        <w:t>.</w:t>
      </w:r>
    </w:p>
    <w:bookmarkEnd w:id="241"/>
    <w:bookmarkEnd w:id="242"/>
    <w:p w:rsidR="00C44C78" w:rsidRPr="00C44C78" w:rsidRDefault="00C44C78" w:rsidP="00C44C78">
      <w:pPr>
        <w:pStyle w:val="aa"/>
        <w:ind w:firstLineChars="0" w:firstLine="0"/>
        <w:jc w:val="left"/>
        <w:rPr>
          <w:rFonts w:eastAsia="等线"/>
          <w:lang w:val="en-IN"/>
        </w:rPr>
      </w:pPr>
      <w:r w:rsidRPr="00C44C78">
        <w:rPr>
          <w:rFonts w:eastAsia="等线"/>
          <w:lang w:val="en-IN"/>
        </w:rPr>
        <w:t xml:space="preserve">1. </w:t>
      </w:r>
      <w:r w:rsidRPr="00C44C78">
        <w:rPr>
          <w:rFonts w:eastAsia="等线" w:hint="eastAsia"/>
          <w:lang w:val="en-IN"/>
        </w:rPr>
        <w:t>The</w:t>
      </w:r>
      <w:r w:rsidRPr="00C44C78">
        <w:rPr>
          <w:rFonts w:eastAsia="等线"/>
          <w:lang w:val="en-IN"/>
        </w:rPr>
        <w:t xml:space="preserve"> </w:t>
      </w:r>
      <w:r w:rsidRPr="00C44C78">
        <w:rPr>
          <w:rFonts w:eastAsia="等线" w:hint="eastAsia"/>
          <w:lang w:val="en-IN"/>
        </w:rPr>
        <w:t>s</w:t>
      </w:r>
      <w:r w:rsidRPr="00C44C78">
        <w:rPr>
          <w:rFonts w:eastAsia="等线"/>
          <w:lang w:val="en-IN"/>
        </w:rPr>
        <w:t xml:space="preserve">ource UE sends a </w:t>
      </w:r>
      <w:r w:rsidRPr="00C44C78">
        <w:rPr>
          <w:rFonts w:eastAsia="等线"/>
          <w:color w:val="000000"/>
          <w:kern w:val="0"/>
          <w:szCs w:val="20"/>
        </w:rPr>
        <w:t xml:space="preserve">Direct Security Mode Command message to the </w:t>
      </w:r>
      <w:r w:rsidRPr="00C44C78">
        <w:rPr>
          <w:rFonts w:eastAsia="等线" w:hint="eastAsia"/>
          <w:color w:val="000000"/>
          <w:kern w:val="0"/>
          <w:szCs w:val="20"/>
        </w:rPr>
        <w:t>t</w:t>
      </w:r>
      <w:r w:rsidRPr="00C44C78">
        <w:rPr>
          <w:rFonts w:eastAsia="等线"/>
          <w:color w:val="000000"/>
          <w:kern w:val="0"/>
          <w:szCs w:val="20"/>
        </w:rPr>
        <w:t>arget UE through the UE-to-UE relay, which contains Source UE’s security capabilities, Nonce_1, MSB of K</w:t>
      </w:r>
      <w:r w:rsidRPr="00C44C78">
        <w:rPr>
          <w:rFonts w:eastAsia="等线"/>
          <w:color w:val="000000"/>
          <w:kern w:val="0"/>
          <w:szCs w:val="20"/>
          <w:vertAlign w:val="subscript"/>
        </w:rPr>
        <w:t>D</w:t>
      </w:r>
      <w:r w:rsidRPr="00C44C78">
        <w:rPr>
          <w:rFonts w:eastAsia="等线"/>
          <w:color w:val="000000"/>
          <w:kern w:val="0"/>
          <w:szCs w:val="20"/>
        </w:rPr>
        <w:t xml:space="preserve"> ID chosen by source UE to </w:t>
      </w:r>
      <w:r w:rsidRPr="008E67A7">
        <w:rPr>
          <w:rFonts w:eastAsia="Malgun Gothic"/>
        </w:rPr>
        <w:t>uniquely</w:t>
      </w:r>
      <w:r w:rsidRPr="00C44C78">
        <w:rPr>
          <w:rFonts w:eastAsia="等线"/>
          <w:color w:val="000000"/>
          <w:kern w:val="0"/>
          <w:szCs w:val="20"/>
        </w:rPr>
        <w:t xml:space="preserve"> identify K</w:t>
      </w:r>
      <w:r w:rsidRPr="00C44C78">
        <w:rPr>
          <w:rFonts w:eastAsia="等线"/>
          <w:color w:val="000000"/>
          <w:kern w:val="0"/>
          <w:szCs w:val="20"/>
          <w:vertAlign w:val="subscript"/>
        </w:rPr>
        <w:t>D</w:t>
      </w:r>
      <w:r w:rsidRPr="00C44C78">
        <w:rPr>
          <w:rFonts w:eastAsia="等线"/>
          <w:color w:val="000000"/>
          <w:kern w:val="0"/>
          <w:szCs w:val="20"/>
        </w:rPr>
        <w:t xml:space="preserve"> at source UE.</w:t>
      </w:r>
    </w:p>
    <w:p w:rsidR="00C44C78" w:rsidRPr="00C44C78" w:rsidRDefault="00C44C78" w:rsidP="00C44C78">
      <w:pPr>
        <w:pStyle w:val="aa"/>
        <w:ind w:firstLineChars="0" w:firstLine="0"/>
        <w:jc w:val="left"/>
        <w:rPr>
          <w:rFonts w:eastAsia="等线"/>
          <w:lang w:val="en-IN"/>
        </w:rPr>
      </w:pPr>
      <w:r>
        <w:t>2</w:t>
      </w:r>
      <w:r w:rsidRPr="00A770A7">
        <w:t>a.</w:t>
      </w:r>
      <w:r>
        <w:t xml:space="preserve"> </w:t>
      </w:r>
      <w:r w:rsidRPr="00C44C78">
        <w:rPr>
          <w:rFonts w:eastAsia="等线"/>
          <w:lang w:val="en-IN"/>
        </w:rPr>
        <w:t xml:space="preserve">Upon reception of the </w:t>
      </w:r>
      <w:r w:rsidRPr="00C44C78">
        <w:rPr>
          <w:rFonts w:eastAsia="等线"/>
          <w:color w:val="000000"/>
          <w:kern w:val="0"/>
          <w:szCs w:val="20"/>
        </w:rPr>
        <w:t>Direct Security Mode Command message</w:t>
      </w:r>
      <w:r w:rsidRPr="00C44C78">
        <w:rPr>
          <w:rFonts w:eastAsia="等线"/>
        </w:rPr>
        <w:t xml:space="preserve"> </w:t>
      </w:r>
      <w:r w:rsidRPr="00C44C78">
        <w:rPr>
          <w:rFonts w:eastAsia="等线" w:hint="eastAsia"/>
        </w:rPr>
        <w:t>from</w:t>
      </w:r>
      <w:r w:rsidRPr="00C44C78">
        <w:rPr>
          <w:rFonts w:eastAsia="等线"/>
        </w:rPr>
        <w:t xml:space="preserve"> </w:t>
      </w:r>
      <w:r w:rsidRPr="00C44C78">
        <w:rPr>
          <w:rFonts w:eastAsia="等线" w:hint="eastAsia"/>
        </w:rPr>
        <w:t>the</w:t>
      </w:r>
      <w:r w:rsidRPr="00C44C78">
        <w:rPr>
          <w:rFonts w:eastAsia="等线"/>
        </w:rPr>
        <w:t xml:space="preserve"> UE-to-UE Relay,</w:t>
      </w:r>
      <w:bookmarkStart w:id="243" w:name="_Hlk110947979"/>
      <w:r w:rsidRPr="00C44C78">
        <w:rPr>
          <w:rFonts w:eastAsia="等线"/>
        </w:rPr>
        <w:t xml:space="preserve"> target UE </w:t>
      </w:r>
      <w:bookmarkStart w:id="244" w:name="_Hlk110959567"/>
      <w:r w:rsidRPr="00C44C78">
        <w:rPr>
          <w:rFonts w:eastAsia="等线"/>
          <w:lang w:val="en-IN"/>
        </w:rPr>
        <w:t xml:space="preserve">generates </w:t>
      </w:r>
      <w:bookmarkEnd w:id="244"/>
      <w:r w:rsidRPr="00C44C78">
        <w:rPr>
          <w:rFonts w:eastAsia="等线"/>
          <w:lang w:val="en-IN"/>
        </w:rPr>
        <w:t>the session key K</w:t>
      </w:r>
      <w:r w:rsidRPr="00C44C78">
        <w:rPr>
          <w:rFonts w:eastAsia="等线"/>
          <w:vertAlign w:val="subscript"/>
          <w:lang w:val="en-IN"/>
        </w:rPr>
        <w:t>D</w:t>
      </w:r>
      <w:r w:rsidRPr="00C44C78">
        <w:rPr>
          <w:rFonts w:eastAsia="等线"/>
          <w:lang w:val="en-IN"/>
        </w:rPr>
        <w:t>-sess as specified in clause 6.</w:t>
      </w:r>
      <w:r w:rsidR="00E075B7">
        <w:rPr>
          <w:rFonts w:eastAsia="等线" w:hint="eastAsia"/>
          <w:lang w:val="en-IN"/>
        </w:rPr>
        <w:t>6</w:t>
      </w:r>
      <w:r w:rsidRPr="00C44C78">
        <w:rPr>
          <w:rFonts w:eastAsia="等线"/>
          <w:lang w:val="en-IN"/>
        </w:rPr>
        <w:t>.2.3.1, and</w:t>
      </w:r>
      <w:r w:rsidRPr="00C44C78">
        <w:rPr>
          <w:rFonts w:eastAsia="等线"/>
        </w:rPr>
        <w:t xml:space="preserve"> selects integrity and encryption </w:t>
      </w:r>
      <w:r w:rsidRPr="007B0C8B">
        <w:t>algorithm</w:t>
      </w:r>
      <w:r>
        <w:t xml:space="preserve">s from Source UE’s capability, </w:t>
      </w:r>
      <w:r w:rsidRPr="00171FD4">
        <w:t>generate</w:t>
      </w:r>
      <w:r>
        <w:t xml:space="preserve">s </w:t>
      </w:r>
      <w:r w:rsidRPr="00C44C78">
        <w:rPr>
          <w:rFonts w:eastAsia="等线"/>
        </w:rPr>
        <w:t xml:space="preserve">integrity and encryption keys </w:t>
      </w:r>
      <w:r w:rsidRPr="00C44C78">
        <w:rPr>
          <w:rFonts w:eastAsia="等线"/>
          <w:lang w:val="en-IN"/>
        </w:rPr>
        <w:t>as specified in clause 6.</w:t>
      </w:r>
      <w:r w:rsidR="00E075B7">
        <w:rPr>
          <w:rFonts w:eastAsia="等线" w:hint="eastAsia"/>
          <w:lang w:val="en-IN"/>
        </w:rPr>
        <w:t>6</w:t>
      </w:r>
      <w:r w:rsidRPr="00C44C78">
        <w:rPr>
          <w:rFonts w:eastAsia="等线"/>
          <w:lang w:val="en-IN"/>
        </w:rPr>
        <w:t xml:space="preserve">.2.3.2 The target UE chooses the LSB </w:t>
      </w:r>
      <w:r w:rsidRPr="00C44C78">
        <w:rPr>
          <w:rFonts w:eastAsia="等线"/>
          <w:color w:val="000000"/>
          <w:kern w:val="0"/>
          <w:szCs w:val="20"/>
        </w:rPr>
        <w:t>of K</w:t>
      </w:r>
      <w:r w:rsidRPr="00C44C78">
        <w:rPr>
          <w:rFonts w:eastAsia="等线"/>
          <w:color w:val="000000"/>
          <w:kern w:val="0"/>
          <w:sz w:val="12"/>
          <w:szCs w:val="12"/>
        </w:rPr>
        <w:t>D</w:t>
      </w:r>
      <w:r w:rsidRPr="00C44C78">
        <w:rPr>
          <w:rFonts w:eastAsia="等线"/>
          <w:color w:val="000000"/>
          <w:kern w:val="0"/>
          <w:szCs w:val="20"/>
        </w:rPr>
        <w:t xml:space="preserve"> ID to </w:t>
      </w:r>
      <w:r w:rsidRPr="008E67A7">
        <w:rPr>
          <w:rFonts w:eastAsia="Malgun Gothic"/>
        </w:rPr>
        <w:t>uniquely</w:t>
      </w:r>
      <w:r w:rsidRPr="00C44C78">
        <w:rPr>
          <w:rFonts w:eastAsia="等线"/>
          <w:color w:val="000000"/>
          <w:kern w:val="0"/>
          <w:szCs w:val="20"/>
        </w:rPr>
        <w:t xml:space="preserve"> identify K</w:t>
      </w:r>
      <w:r w:rsidRPr="00C44C78">
        <w:rPr>
          <w:rFonts w:eastAsia="等线"/>
          <w:color w:val="000000"/>
          <w:kern w:val="0"/>
          <w:szCs w:val="20"/>
          <w:vertAlign w:val="subscript"/>
        </w:rPr>
        <w:t>D</w:t>
      </w:r>
      <w:r w:rsidRPr="00C44C78">
        <w:rPr>
          <w:rFonts w:eastAsia="等线"/>
          <w:color w:val="000000"/>
          <w:kern w:val="0"/>
          <w:szCs w:val="20"/>
        </w:rPr>
        <w:t xml:space="preserve"> at target UE, forms K</w:t>
      </w:r>
      <w:r w:rsidRPr="00C44C78">
        <w:rPr>
          <w:rFonts w:eastAsia="等线"/>
          <w:color w:val="000000"/>
          <w:kern w:val="0"/>
          <w:szCs w:val="20"/>
          <w:vertAlign w:val="subscript"/>
        </w:rPr>
        <w:t>D</w:t>
      </w:r>
      <w:r w:rsidRPr="00C44C78">
        <w:rPr>
          <w:rFonts w:eastAsia="等线"/>
          <w:color w:val="000000"/>
          <w:kern w:val="0"/>
          <w:szCs w:val="20"/>
        </w:rPr>
        <w:t xml:space="preserve"> ID from the received MSB of K</w:t>
      </w:r>
      <w:r w:rsidRPr="00C44C78">
        <w:rPr>
          <w:rFonts w:eastAsia="等线"/>
          <w:color w:val="000000"/>
          <w:kern w:val="0"/>
          <w:sz w:val="12"/>
          <w:szCs w:val="12"/>
        </w:rPr>
        <w:t>D</w:t>
      </w:r>
      <w:r w:rsidRPr="00C44C78">
        <w:rPr>
          <w:rFonts w:eastAsia="等线"/>
          <w:color w:val="000000"/>
          <w:kern w:val="0"/>
          <w:szCs w:val="20"/>
        </w:rPr>
        <w:t xml:space="preserve"> ID and chosen </w:t>
      </w:r>
      <w:r w:rsidRPr="00C44C78">
        <w:rPr>
          <w:rFonts w:eastAsia="等线"/>
          <w:lang w:val="en-IN"/>
        </w:rPr>
        <w:t xml:space="preserve">LSB </w:t>
      </w:r>
      <w:r w:rsidRPr="00C44C78">
        <w:rPr>
          <w:rFonts w:eastAsia="等线"/>
          <w:color w:val="000000"/>
          <w:kern w:val="0"/>
          <w:szCs w:val="20"/>
        </w:rPr>
        <w:t>of K</w:t>
      </w:r>
      <w:r w:rsidRPr="00C44C78">
        <w:rPr>
          <w:rFonts w:eastAsia="等线"/>
          <w:color w:val="000000"/>
          <w:kern w:val="0"/>
          <w:sz w:val="12"/>
          <w:szCs w:val="12"/>
        </w:rPr>
        <w:t>D</w:t>
      </w:r>
      <w:r w:rsidRPr="00C44C78">
        <w:rPr>
          <w:rFonts w:eastAsia="等线"/>
          <w:color w:val="000000"/>
          <w:kern w:val="0"/>
          <w:szCs w:val="20"/>
        </w:rPr>
        <w:t xml:space="preserve"> ID, </w:t>
      </w:r>
      <w:r w:rsidRPr="00C44C78">
        <w:rPr>
          <w:rFonts w:eastAsia="等线"/>
          <w:lang w:val="en-IN"/>
        </w:rPr>
        <w:t>and store</w:t>
      </w:r>
      <w:r w:rsidRPr="00C44C78">
        <w:rPr>
          <w:rFonts w:eastAsia="等线" w:hint="eastAsia"/>
          <w:lang w:val="en-IN"/>
        </w:rPr>
        <w:t>s</w:t>
      </w:r>
      <w:r w:rsidRPr="00C44C78">
        <w:rPr>
          <w:rFonts w:eastAsia="等线"/>
          <w:lang w:val="en-IN"/>
        </w:rPr>
        <w:t xml:space="preserve"> the complete K</w:t>
      </w:r>
      <w:r w:rsidRPr="00C44C78">
        <w:rPr>
          <w:rFonts w:eastAsia="等线"/>
          <w:vertAlign w:val="subscript"/>
          <w:lang w:val="en-IN"/>
        </w:rPr>
        <w:t>D</w:t>
      </w:r>
      <w:r w:rsidRPr="00C44C78">
        <w:rPr>
          <w:rFonts w:eastAsia="等线"/>
          <w:lang w:val="en-IN"/>
        </w:rPr>
        <w:t xml:space="preserve"> ID with K</w:t>
      </w:r>
      <w:r w:rsidRPr="00C44C78">
        <w:rPr>
          <w:rFonts w:eastAsia="等线"/>
          <w:vertAlign w:val="subscript"/>
          <w:lang w:val="en-IN"/>
        </w:rPr>
        <w:t>D</w:t>
      </w:r>
      <w:r w:rsidRPr="00C44C78">
        <w:rPr>
          <w:rFonts w:eastAsia="等线"/>
          <w:lang w:val="en-IN"/>
        </w:rPr>
        <w:t xml:space="preserve">. </w:t>
      </w:r>
    </w:p>
    <w:p w:rsidR="00C44C78" w:rsidRPr="00C44C78" w:rsidRDefault="00C44C78" w:rsidP="00C44C78">
      <w:pPr>
        <w:pStyle w:val="aa"/>
        <w:ind w:firstLineChars="0" w:firstLine="0"/>
        <w:jc w:val="left"/>
        <w:rPr>
          <w:rFonts w:eastAsia="等线"/>
          <w:color w:val="000000"/>
          <w:kern w:val="0"/>
          <w:szCs w:val="20"/>
        </w:rPr>
      </w:pPr>
      <w:r>
        <w:t>2b</w:t>
      </w:r>
      <w:r w:rsidRPr="00A770A7">
        <w:t>.</w:t>
      </w:r>
      <w:r>
        <w:t xml:space="preserve"> </w:t>
      </w:r>
      <w:r w:rsidRPr="00C44C78">
        <w:rPr>
          <w:rFonts w:eastAsia="等线"/>
          <w:lang w:val="en-IN"/>
        </w:rPr>
        <w:t xml:space="preserve">The </w:t>
      </w:r>
      <w:r w:rsidRPr="00C44C78">
        <w:rPr>
          <w:rFonts w:eastAsia="等线" w:hint="eastAsia"/>
          <w:lang w:val="en-IN"/>
        </w:rPr>
        <w:t>t</w:t>
      </w:r>
      <w:r w:rsidRPr="00C44C78">
        <w:rPr>
          <w:rFonts w:eastAsia="等线"/>
          <w:lang w:val="en-IN"/>
        </w:rPr>
        <w:t>arget UE activates the integrity protection before sending the Direct Security Mode Response message</w:t>
      </w:r>
      <w:r w:rsidRPr="00C44C78">
        <w:rPr>
          <w:rFonts w:eastAsia="等线"/>
          <w:color w:val="000000"/>
          <w:kern w:val="0"/>
          <w:szCs w:val="20"/>
        </w:rPr>
        <w:t>.</w:t>
      </w:r>
    </w:p>
    <w:p w:rsidR="00C44C78" w:rsidRPr="00C44C78" w:rsidRDefault="00C44C78" w:rsidP="00C44C78">
      <w:pPr>
        <w:pStyle w:val="aa"/>
        <w:ind w:firstLineChars="0" w:firstLine="0"/>
        <w:jc w:val="left"/>
        <w:rPr>
          <w:rFonts w:eastAsia="等线"/>
          <w:color w:val="000000"/>
          <w:kern w:val="0"/>
          <w:szCs w:val="20"/>
        </w:rPr>
      </w:pPr>
      <w:r w:rsidRPr="00C44C78">
        <w:rPr>
          <w:rFonts w:eastAsia="等线"/>
        </w:rPr>
        <w:t xml:space="preserve">3. </w:t>
      </w:r>
      <w:r w:rsidRPr="00C44C78">
        <w:rPr>
          <w:rFonts w:eastAsia="等线"/>
          <w:lang w:val="en-IN"/>
        </w:rPr>
        <w:t xml:space="preserve">The target UE sends the Direct Security Mode Response message to source UE through UE-to-UE relay, including </w:t>
      </w:r>
      <w:r w:rsidRPr="00C44C78">
        <w:rPr>
          <w:rFonts w:eastAsia="等线"/>
          <w:color w:val="000000"/>
          <w:kern w:val="0"/>
          <w:szCs w:val="20"/>
        </w:rPr>
        <w:t>Nonce_2, LSB of K</w:t>
      </w:r>
      <w:r w:rsidRPr="00C44C78">
        <w:rPr>
          <w:rFonts w:eastAsia="等线"/>
          <w:color w:val="000000"/>
          <w:kern w:val="0"/>
          <w:sz w:val="12"/>
          <w:szCs w:val="12"/>
        </w:rPr>
        <w:t>D</w:t>
      </w:r>
      <w:r w:rsidRPr="00C44C78">
        <w:rPr>
          <w:rFonts w:eastAsia="等线"/>
          <w:color w:val="000000"/>
          <w:kern w:val="0"/>
          <w:szCs w:val="20"/>
        </w:rPr>
        <w:t xml:space="preserve"> ID, chosen MSB of K</w:t>
      </w:r>
      <w:r w:rsidRPr="00C44C78">
        <w:rPr>
          <w:rFonts w:eastAsia="等线"/>
          <w:color w:val="000000"/>
          <w:kern w:val="0"/>
          <w:sz w:val="12"/>
          <w:szCs w:val="12"/>
        </w:rPr>
        <w:t>D</w:t>
      </w:r>
      <w:r w:rsidRPr="00C44C78">
        <w:rPr>
          <w:rFonts w:eastAsia="等线"/>
          <w:color w:val="000000"/>
          <w:kern w:val="0"/>
          <w:szCs w:val="20"/>
        </w:rPr>
        <w:t>-sess ID, chosen_algs, and MAC for integrity protection, Source UE’s security capabilities, Source UE’s security policy.</w:t>
      </w:r>
    </w:p>
    <w:p w:rsidR="00C44C78" w:rsidRPr="00C44C78" w:rsidRDefault="00C44C78" w:rsidP="00C44C78">
      <w:pPr>
        <w:pStyle w:val="aa"/>
        <w:ind w:firstLineChars="0" w:firstLine="0"/>
        <w:jc w:val="left"/>
        <w:rPr>
          <w:rFonts w:eastAsia="等线"/>
          <w:lang w:val="en-IN"/>
        </w:rPr>
      </w:pPr>
      <w:r w:rsidRPr="00C44C78">
        <w:rPr>
          <w:rFonts w:eastAsia="等线"/>
        </w:rPr>
        <w:t xml:space="preserve">4a. </w:t>
      </w:r>
      <w:r w:rsidRPr="00C44C78">
        <w:rPr>
          <w:rFonts w:eastAsia="等线"/>
          <w:lang w:val="en-IN"/>
        </w:rPr>
        <w:t>Upon reception of the Direct Security Mode Response message</w:t>
      </w:r>
      <w:r w:rsidRPr="00C44C78">
        <w:rPr>
          <w:rFonts w:eastAsia="等线"/>
        </w:rPr>
        <w:t xml:space="preserve"> </w:t>
      </w:r>
      <w:r w:rsidRPr="00C44C78">
        <w:rPr>
          <w:rFonts w:eastAsia="等线" w:hint="eastAsia"/>
        </w:rPr>
        <w:t>from</w:t>
      </w:r>
      <w:r w:rsidRPr="00C44C78">
        <w:rPr>
          <w:rFonts w:eastAsia="等线"/>
        </w:rPr>
        <w:t xml:space="preserve"> </w:t>
      </w:r>
      <w:r w:rsidRPr="00C44C78">
        <w:rPr>
          <w:rFonts w:eastAsia="等线" w:hint="eastAsia"/>
        </w:rPr>
        <w:t>the</w:t>
      </w:r>
      <w:r w:rsidRPr="00C44C78">
        <w:rPr>
          <w:rFonts w:eastAsia="等线"/>
        </w:rPr>
        <w:t xml:space="preserve"> UE-to-UE Relay, the source UE </w:t>
      </w:r>
      <w:r w:rsidRPr="00C44C78">
        <w:rPr>
          <w:rFonts w:eastAsia="等线"/>
          <w:lang w:val="en-IN"/>
        </w:rPr>
        <w:t>generates the session key K</w:t>
      </w:r>
      <w:r w:rsidRPr="00C44C78">
        <w:rPr>
          <w:rFonts w:eastAsia="等线"/>
          <w:vertAlign w:val="subscript"/>
          <w:lang w:val="en-IN"/>
        </w:rPr>
        <w:t>D</w:t>
      </w:r>
      <w:r w:rsidRPr="00C44C78">
        <w:rPr>
          <w:rFonts w:eastAsia="等线"/>
          <w:lang w:val="en-IN"/>
        </w:rPr>
        <w:t>-sess as specified in clause 6.</w:t>
      </w:r>
      <w:r w:rsidR="00E075B7">
        <w:rPr>
          <w:rFonts w:eastAsia="等线" w:hint="eastAsia"/>
          <w:lang w:val="en-IN"/>
        </w:rPr>
        <w:t>6</w:t>
      </w:r>
      <w:r w:rsidRPr="00C44C78">
        <w:rPr>
          <w:rFonts w:eastAsia="等线"/>
          <w:lang w:val="en-IN"/>
        </w:rPr>
        <w:t xml:space="preserve">.2.3.1. According to the </w:t>
      </w:r>
      <w:r w:rsidRPr="00C44C78">
        <w:rPr>
          <w:rFonts w:eastAsia="等线"/>
          <w:color w:val="000000"/>
          <w:kern w:val="0"/>
          <w:szCs w:val="20"/>
        </w:rPr>
        <w:t>chosen_algs from target UE, source UE</w:t>
      </w:r>
      <w:r w:rsidRPr="00171FD4">
        <w:t xml:space="preserve"> generate</w:t>
      </w:r>
      <w:r>
        <w:t xml:space="preserve">s </w:t>
      </w:r>
      <w:r w:rsidRPr="00C44C78">
        <w:rPr>
          <w:rFonts w:eastAsia="等线"/>
        </w:rPr>
        <w:t xml:space="preserve">integrity and encryption keys </w:t>
      </w:r>
      <w:r w:rsidRPr="00C44C78">
        <w:rPr>
          <w:rFonts w:eastAsia="等线"/>
          <w:lang w:val="en-IN"/>
        </w:rPr>
        <w:t>as specified in clause 6.</w:t>
      </w:r>
      <w:r w:rsidR="00E075B7">
        <w:rPr>
          <w:rFonts w:eastAsia="等线" w:hint="eastAsia"/>
          <w:lang w:val="en-IN"/>
        </w:rPr>
        <w:t>6</w:t>
      </w:r>
      <w:r w:rsidRPr="00C44C78">
        <w:rPr>
          <w:rFonts w:eastAsia="等线"/>
          <w:lang w:val="en-IN"/>
        </w:rPr>
        <w:t>.2.3.2. The source UE forms K</w:t>
      </w:r>
      <w:r w:rsidRPr="00C44C78">
        <w:rPr>
          <w:rFonts w:eastAsia="等线"/>
          <w:vertAlign w:val="subscript"/>
          <w:lang w:val="en-IN"/>
        </w:rPr>
        <w:t>D</w:t>
      </w:r>
      <w:r w:rsidRPr="00C44C78">
        <w:rPr>
          <w:rFonts w:eastAsia="等线"/>
          <w:lang w:val="en-IN"/>
        </w:rPr>
        <w:t xml:space="preserve"> ID from the received LSB of K</w:t>
      </w:r>
      <w:r w:rsidRPr="00C44C78">
        <w:rPr>
          <w:rFonts w:eastAsia="等线"/>
          <w:vertAlign w:val="subscript"/>
          <w:lang w:val="en-IN"/>
        </w:rPr>
        <w:t>D</w:t>
      </w:r>
      <w:r w:rsidRPr="00C44C78">
        <w:rPr>
          <w:rFonts w:eastAsia="等线"/>
          <w:lang w:val="en-IN"/>
        </w:rPr>
        <w:t xml:space="preserve"> ID and chosen MSB of K</w:t>
      </w:r>
      <w:r w:rsidRPr="00C44C78">
        <w:rPr>
          <w:rFonts w:eastAsia="等线"/>
          <w:vertAlign w:val="subscript"/>
          <w:lang w:val="en-IN"/>
        </w:rPr>
        <w:t>D</w:t>
      </w:r>
      <w:r w:rsidRPr="00C44C78">
        <w:rPr>
          <w:rFonts w:eastAsia="等线"/>
          <w:lang w:val="en-IN"/>
        </w:rPr>
        <w:t xml:space="preserve"> ID, and store</w:t>
      </w:r>
      <w:r w:rsidRPr="00C44C78">
        <w:rPr>
          <w:rFonts w:eastAsia="等线" w:hint="eastAsia"/>
          <w:lang w:val="en-IN"/>
        </w:rPr>
        <w:t>s</w:t>
      </w:r>
      <w:r w:rsidRPr="00C44C78">
        <w:rPr>
          <w:rFonts w:eastAsia="等线"/>
          <w:lang w:val="en-IN"/>
        </w:rPr>
        <w:t xml:space="preserve"> the complete K</w:t>
      </w:r>
      <w:r w:rsidRPr="00C44C78">
        <w:rPr>
          <w:rFonts w:eastAsia="等线"/>
          <w:vertAlign w:val="subscript"/>
          <w:lang w:val="en-IN"/>
        </w:rPr>
        <w:t>D</w:t>
      </w:r>
      <w:r w:rsidRPr="00C44C78">
        <w:rPr>
          <w:rFonts w:eastAsia="等线"/>
          <w:lang w:val="en-IN"/>
        </w:rPr>
        <w:t xml:space="preserve"> ID with K</w:t>
      </w:r>
      <w:r w:rsidRPr="00C44C78">
        <w:rPr>
          <w:rFonts w:eastAsia="等线"/>
          <w:vertAlign w:val="subscript"/>
          <w:lang w:val="en-IN"/>
        </w:rPr>
        <w:t>D</w:t>
      </w:r>
      <w:r w:rsidRPr="00C44C78">
        <w:rPr>
          <w:rFonts w:eastAsia="等线"/>
          <w:lang w:val="en-IN"/>
        </w:rPr>
        <w:t>. The source UE choose</w:t>
      </w:r>
      <w:r w:rsidRPr="00C44C78">
        <w:rPr>
          <w:rFonts w:eastAsia="等线" w:hint="eastAsia"/>
          <w:lang w:val="en-IN"/>
        </w:rPr>
        <w:t>s</w:t>
      </w:r>
      <w:r w:rsidRPr="00C44C78">
        <w:rPr>
          <w:rFonts w:eastAsia="等线"/>
          <w:lang w:val="en-IN"/>
        </w:rPr>
        <w:t xml:space="preserve"> the LSB of K</w:t>
      </w:r>
      <w:r w:rsidRPr="00C44C78">
        <w:rPr>
          <w:rFonts w:eastAsia="等线"/>
          <w:vertAlign w:val="subscript"/>
          <w:lang w:val="en-IN"/>
        </w:rPr>
        <w:t>D</w:t>
      </w:r>
      <w:r w:rsidRPr="00C44C78">
        <w:rPr>
          <w:rFonts w:eastAsia="等线"/>
          <w:lang w:val="en-IN"/>
        </w:rPr>
        <w:t>-sess ID, forms K</w:t>
      </w:r>
      <w:r w:rsidRPr="00C44C78">
        <w:rPr>
          <w:rFonts w:eastAsia="等线"/>
          <w:vertAlign w:val="subscript"/>
          <w:lang w:val="en-IN"/>
        </w:rPr>
        <w:t>D</w:t>
      </w:r>
      <w:r w:rsidRPr="00C44C78">
        <w:rPr>
          <w:rFonts w:eastAsia="等线"/>
          <w:lang w:val="en-IN"/>
        </w:rPr>
        <w:t>-sess ID from the received MSB of K</w:t>
      </w:r>
      <w:r w:rsidRPr="00C44C78">
        <w:rPr>
          <w:rFonts w:eastAsia="等线"/>
          <w:vertAlign w:val="subscript"/>
          <w:lang w:val="en-IN"/>
        </w:rPr>
        <w:t>D</w:t>
      </w:r>
      <w:r w:rsidRPr="00C44C78">
        <w:rPr>
          <w:rFonts w:eastAsia="等线"/>
          <w:lang w:val="en-IN"/>
        </w:rPr>
        <w:t>-sess ID and chosen LSB of K</w:t>
      </w:r>
      <w:r w:rsidRPr="00C44C78">
        <w:rPr>
          <w:rFonts w:eastAsia="等线"/>
          <w:vertAlign w:val="subscript"/>
          <w:lang w:val="en-IN"/>
        </w:rPr>
        <w:t>D</w:t>
      </w:r>
      <w:r w:rsidRPr="00C44C78">
        <w:rPr>
          <w:rFonts w:eastAsia="等线"/>
          <w:lang w:val="en-IN"/>
        </w:rPr>
        <w:t>-sess ID, and stores K</w:t>
      </w:r>
      <w:r w:rsidRPr="00C44C78">
        <w:rPr>
          <w:rFonts w:eastAsia="等线"/>
          <w:vertAlign w:val="subscript"/>
          <w:lang w:val="en-IN"/>
        </w:rPr>
        <w:t>D</w:t>
      </w:r>
      <w:r w:rsidRPr="00C44C78">
        <w:rPr>
          <w:rFonts w:eastAsia="等线"/>
          <w:lang w:val="en-IN"/>
        </w:rPr>
        <w:t>-sess ID with K</w:t>
      </w:r>
      <w:r w:rsidRPr="00C44C78">
        <w:rPr>
          <w:rFonts w:eastAsia="等线"/>
          <w:vertAlign w:val="subscript"/>
          <w:lang w:val="en-IN"/>
        </w:rPr>
        <w:t>D</w:t>
      </w:r>
      <w:r w:rsidRPr="00C44C78">
        <w:rPr>
          <w:rFonts w:eastAsia="等线"/>
          <w:lang w:val="en-IN"/>
        </w:rPr>
        <w:t>-sess.</w:t>
      </w:r>
    </w:p>
    <w:p w:rsidR="00C44C78" w:rsidRDefault="00C44C78" w:rsidP="00C44C78">
      <w:pPr>
        <w:pStyle w:val="aa"/>
        <w:ind w:firstLineChars="0" w:firstLine="0"/>
        <w:jc w:val="left"/>
      </w:pPr>
      <w:r w:rsidRPr="00C44C78">
        <w:rPr>
          <w:rFonts w:eastAsia="等线" w:hint="eastAsia"/>
          <w:lang w:val="en-IN"/>
        </w:rPr>
        <w:lastRenderedPageBreak/>
        <w:t>4</w:t>
      </w:r>
      <w:r w:rsidRPr="00C44C78">
        <w:rPr>
          <w:rFonts w:eastAsia="等线"/>
          <w:lang w:val="en-IN"/>
        </w:rPr>
        <w:t xml:space="preserve">b. The source UE verifies the integrity protection using the indicated integrity algorithm in </w:t>
      </w:r>
      <w:r w:rsidRPr="00C44C78">
        <w:rPr>
          <w:rFonts w:eastAsia="等线"/>
          <w:color w:val="000000"/>
          <w:kern w:val="0"/>
          <w:szCs w:val="20"/>
        </w:rPr>
        <w:t>chosen_algs</w:t>
      </w:r>
      <w:r w:rsidRPr="00C44C78">
        <w:rPr>
          <w:rFonts w:eastAsia="等线"/>
          <w:lang w:val="en-IN"/>
        </w:rPr>
        <w:t xml:space="preserve"> and the generated integrity key. After the successful verification, source UE starts </w:t>
      </w:r>
      <w:r w:rsidRPr="007B0C8B">
        <w:t>integrity</w:t>
      </w:r>
      <w:r>
        <w:t xml:space="preserve"> and </w:t>
      </w:r>
      <w:r w:rsidRPr="00C44C78">
        <w:rPr>
          <w:rFonts w:eastAsia="等线"/>
          <w:color w:val="000000"/>
          <w:kern w:val="0"/>
          <w:szCs w:val="20"/>
        </w:rPr>
        <w:t xml:space="preserve">encryption </w:t>
      </w:r>
      <w:r w:rsidRPr="007B0C8B">
        <w:t>protection</w:t>
      </w:r>
      <w:r>
        <w:t xml:space="preserve"> before sending the </w:t>
      </w:r>
      <w:r w:rsidRPr="00C44C78">
        <w:rPr>
          <w:rFonts w:eastAsia="等线"/>
          <w:lang w:val="en-IN"/>
        </w:rPr>
        <w:t>Direct Security Mode Complete message.</w:t>
      </w:r>
    </w:p>
    <w:p w:rsidR="00C44C78" w:rsidRPr="00C44C78" w:rsidRDefault="00C44C78" w:rsidP="00C44C78">
      <w:pPr>
        <w:pStyle w:val="aa"/>
        <w:ind w:firstLineChars="0" w:firstLine="0"/>
        <w:jc w:val="left"/>
        <w:rPr>
          <w:rFonts w:eastAsia="等线"/>
          <w:lang w:val="en-IN"/>
        </w:rPr>
      </w:pPr>
      <w:r w:rsidRPr="00C44C78">
        <w:rPr>
          <w:rFonts w:eastAsia="等线" w:hint="eastAsia"/>
          <w:lang w:val="en-IN"/>
        </w:rPr>
        <w:t>5</w:t>
      </w:r>
      <w:r w:rsidRPr="00C44C78">
        <w:rPr>
          <w:rFonts w:eastAsia="等线"/>
          <w:lang w:val="en-IN"/>
        </w:rPr>
        <w:t>. The source UE sends the Direct Security Mode Complete message to t</w:t>
      </w:r>
      <w:r w:rsidRPr="00C44C78">
        <w:rPr>
          <w:rFonts w:eastAsia="等线" w:hint="eastAsia"/>
          <w:lang w:val="en-IN"/>
        </w:rPr>
        <w:t>arget</w:t>
      </w:r>
      <w:r w:rsidRPr="00C44C78">
        <w:rPr>
          <w:rFonts w:eastAsia="等线"/>
          <w:lang w:val="en-IN"/>
        </w:rPr>
        <w:t xml:space="preserve"> </w:t>
      </w:r>
      <w:r w:rsidRPr="00C44C78">
        <w:rPr>
          <w:rFonts w:eastAsia="等线" w:hint="eastAsia"/>
          <w:lang w:val="en-IN"/>
        </w:rPr>
        <w:t>UE</w:t>
      </w:r>
      <w:r w:rsidRPr="00C44C78">
        <w:rPr>
          <w:rFonts w:eastAsia="等线"/>
          <w:lang w:val="en-IN"/>
        </w:rPr>
        <w:t xml:space="preserve"> </w:t>
      </w:r>
      <w:r w:rsidRPr="00C44C78">
        <w:rPr>
          <w:rFonts w:eastAsia="等线" w:hint="eastAsia"/>
          <w:lang w:val="en-IN"/>
        </w:rPr>
        <w:t>through</w:t>
      </w:r>
      <w:r w:rsidRPr="00C44C78">
        <w:rPr>
          <w:rFonts w:eastAsia="等线"/>
          <w:lang w:val="en-IN"/>
        </w:rPr>
        <w:t xml:space="preserve"> </w:t>
      </w:r>
      <w:r w:rsidRPr="00C44C78">
        <w:rPr>
          <w:rFonts w:eastAsia="等线" w:hint="eastAsia"/>
        </w:rPr>
        <w:t>the</w:t>
      </w:r>
      <w:r w:rsidRPr="00C44C78">
        <w:rPr>
          <w:rFonts w:eastAsia="等线"/>
        </w:rPr>
        <w:t xml:space="preserve"> UE-to-UE Relay, which contains the LSB of </w:t>
      </w:r>
      <w:r w:rsidRPr="00C44C78">
        <w:rPr>
          <w:rFonts w:eastAsia="等线"/>
          <w:lang w:val="en-IN"/>
        </w:rPr>
        <w:t>K</w:t>
      </w:r>
      <w:r w:rsidRPr="00C44C78">
        <w:rPr>
          <w:rFonts w:eastAsia="等线"/>
          <w:vertAlign w:val="subscript"/>
          <w:lang w:val="en-IN"/>
        </w:rPr>
        <w:t>D</w:t>
      </w:r>
      <w:r w:rsidRPr="00C44C78">
        <w:rPr>
          <w:rFonts w:eastAsia="等线"/>
          <w:lang w:val="en-IN"/>
        </w:rPr>
        <w:t>-sess ID.</w:t>
      </w:r>
    </w:p>
    <w:p w:rsidR="00C44C78" w:rsidRPr="00C44C78" w:rsidRDefault="00C44C78" w:rsidP="00C44C78">
      <w:pPr>
        <w:pStyle w:val="aa"/>
        <w:ind w:firstLineChars="0" w:firstLine="0"/>
        <w:jc w:val="left"/>
        <w:rPr>
          <w:rFonts w:eastAsia="等线"/>
        </w:rPr>
      </w:pPr>
      <w:r w:rsidRPr="00C44C78">
        <w:rPr>
          <w:rFonts w:eastAsia="等线" w:hint="eastAsia"/>
          <w:lang w:val="en-IN"/>
        </w:rPr>
        <w:t>6</w:t>
      </w:r>
      <w:r w:rsidRPr="00C44C78">
        <w:rPr>
          <w:rFonts w:eastAsia="等线"/>
          <w:lang w:val="en-IN"/>
        </w:rPr>
        <w:t>. Upon reception of the Direct Security Mode Complete message</w:t>
      </w:r>
      <w:r w:rsidRPr="00C44C78">
        <w:rPr>
          <w:rFonts w:eastAsia="等线"/>
        </w:rPr>
        <w:t xml:space="preserve"> </w:t>
      </w:r>
      <w:r w:rsidRPr="00C44C78">
        <w:rPr>
          <w:rFonts w:eastAsia="等线" w:hint="eastAsia"/>
        </w:rPr>
        <w:t>from</w:t>
      </w:r>
      <w:r w:rsidRPr="00C44C78">
        <w:rPr>
          <w:rFonts w:eastAsia="等线"/>
        </w:rPr>
        <w:t xml:space="preserve"> </w:t>
      </w:r>
      <w:r w:rsidRPr="00C44C78">
        <w:rPr>
          <w:rFonts w:eastAsia="等线" w:hint="eastAsia"/>
        </w:rPr>
        <w:t>the</w:t>
      </w:r>
      <w:r w:rsidRPr="00C44C78">
        <w:rPr>
          <w:rFonts w:eastAsia="等线"/>
        </w:rPr>
        <w:t xml:space="preserve"> UE-to-UE Relay, the target UE deciphers and checks the integrity protection on the </w:t>
      </w:r>
      <w:r w:rsidRPr="00C44C78">
        <w:rPr>
          <w:rFonts w:eastAsia="等线"/>
          <w:lang w:val="en-IN"/>
        </w:rPr>
        <w:t>Direct Security Mode Complete message</w:t>
      </w:r>
      <w:r w:rsidRPr="00C44C78">
        <w:rPr>
          <w:rFonts w:eastAsia="等线"/>
        </w:rPr>
        <w:t xml:space="preserve"> using the </w:t>
      </w:r>
      <w:r w:rsidRPr="00C44C78">
        <w:rPr>
          <w:rFonts w:eastAsia="等线"/>
          <w:color w:val="000000"/>
          <w:kern w:val="0"/>
          <w:szCs w:val="20"/>
        </w:rPr>
        <w:t>key</w:t>
      </w:r>
      <w:r w:rsidRPr="00C44C78">
        <w:rPr>
          <w:rFonts w:eastAsia="等线"/>
        </w:rPr>
        <w:t xml:space="preserve"> and algorithm indicated in the </w:t>
      </w:r>
      <w:r w:rsidRPr="00C44C78">
        <w:rPr>
          <w:rFonts w:eastAsia="等线"/>
          <w:color w:val="000000"/>
          <w:kern w:val="0"/>
          <w:szCs w:val="20"/>
        </w:rPr>
        <w:t>chosen_algs</w:t>
      </w:r>
      <w:r w:rsidRPr="00C44C78">
        <w:rPr>
          <w:rFonts w:eastAsia="等线"/>
        </w:rPr>
        <w:t>.</w:t>
      </w:r>
      <w:bookmarkEnd w:id="243"/>
      <w:r w:rsidRPr="00C44C78">
        <w:rPr>
          <w:rFonts w:eastAsia="等线"/>
        </w:rPr>
        <w:t xml:space="preserve"> The target UE forms the </w:t>
      </w:r>
      <w:r w:rsidRPr="00C44C78">
        <w:rPr>
          <w:rFonts w:eastAsia="等线"/>
          <w:lang w:val="en-IN"/>
        </w:rPr>
        <w:t>K</w:t>
      </w:r>
      <w:r w:rsidRPr="00C44C78">
        <w:rPr>
          <w:rFonts w:eastAsia="等线"/>
          <w:vertAlign w:val="subscript"/>
          <w:lang w:val="en-IN"/>
        </w:rPr>
        <w:t>D</w:t>
      </w:r>
      <w:r w:rsidRPr="00C44C78">
        <w:rPr>
          <w:rFonts w:eastAsia="等线"/>
          <w:lang w:val="en-IN"/>
        </w:rPr>
        <w:t>-sess ID and stores it with K</w:t>
      </w:r>
      <w:r w:rsidRPr="00C44C78">
        <w:rPr>
          <w:rFonts w:eastAsia="等线"/>
          <w:vertAlign w:val="subscript"/>
          <w:lang w:val="en-IN"/>
        </w:rPr>
        <w:t>D</w:t>
      </w:r>
      <w:r w:rsidRPr="00C44C78">
        <w:rPr>
          <w:rFonts w:eastAsia="等线"/>
          <w:lang w:val="en-IN"/>
        </w:rPr>
        <w:t>-sess.</w:t>
      </w:r>
    </w:p>
    <w:p w:rsidR="00C44C78" w:rsidRDefault="00750618" w:rsidP="00C44C78">
      <w:pPr>
        <w:keepLines/>
        <w:ind w:left="1135" w:hanging="851"/>
        <w:rPr>
          <w:rFonts w:eastAsia="宋体"/>
        </w:rPr>
      </w:pPr>
      <w:bookmarkStart w:id="245" w:name="OLE_LINK4"/>
      <w:r>
        <w:t>Editor’s Note</w:t>
      </w:r>
      <w:r w:rsidR="00C44C78" w:rsidRPr="00C44C78">
        <w:rPr>
          <w:lang w:val="en-IN"/>
        </w:rPr>
        <w:t xml:space="preserve">: </w:t>
      </w:r>
      <w:bookmarkEnd w:id="245"/>
      <w:r w:rsidR="00C44C78" w:rsidRPr="00502573">
        <w:rPr>
          <w:rFonts w:eastAsia="宋体"/>
        </w:rPr>
        <w:t>Whether to activate the integrity or confidentiality protection is based on the security policy of source UE and target UE, which is FFS.</w:t>
      </w:r>
    </w:p>
    <w:p w:rsidR="00C44C78" w:rsidRPr="00C44C78" w:rsidRDefault="00750618" w:rsidP="00C44C78">
      <w:pPr>
        <w:keepLines/>
        <w:ind w:left="1135" w:hanging="851"/>
        <w:rPr>
          <w:lang w:val="en-IN"/>
        </w:rPr>
      </w:pPr>
      <w:bookmarkStart w:id="246" w:name="OLE_LINK5"/>
      <w:r>
        <w:t>Editor’s Note</w:t>
      </w:r>
      <w:r w:rsidR="00C44C78" w:rsidRPr="00C44C78">
        <w:rPr>
          <w:lang w:val="en-IN"/>
        </w:rPr>
        <w:t>:</w:t>
      </w:r>
      <w:bookmarkEnd w:id="246"/>
      <w:r w:rsidR="00C44C78" w:rsidRPr="00C44C78">
        <w:rPr>
          <w:lang w:val="en-IN"/>
        </w:rPr>
        <w:t xml:space="preserve"> These Security Mode Command messages’ name shall be consistent with TR 23.700-33, which is FFS.</w:t>
      </w:r>
    </w:p>
    <w:p w:rsidR="00C44C78" w:rsidRPr="00C44C78" w:rsidRDefault="00750618" w:rsidP="00C44C78">
      <w:pPr>
        <w:keepLines/>
        <w:ind w:left="1135" w:hanging="851"/>
      </w:pPr>
      <w:r>
        <w:t>Editor’s Note</w:t>
      </w:r>
      <w:r w:rsidR="00C44C78" w:rsidRPr="00C44C78">
        <w:rPr>
          <w:lang w:val="en-IN"/>
        </w:rPr>
        <w:t>:</w:t>
      </w:r>
      <w:r w:rsidR="00C44C78" w:rsidRPr="00431493">
        <w:t xml:space="preserve"> </w:t>
      </w:r>
      <w:r w:rsidR="00C44C78" w:rsidRPr="00C44C78">
        <w:rPr>
          <w:lang w:val="en-IN"/>
        </w:rPr>
        <w:t>How to protect the privacy information in DSMC request message is FFS</w:t>
      </w:r>
      <w:r w:rsidR="00C44C78" w:rsidRPr="00C44C78">
        <w:t>.</w:t>
      </w:r>
    </w:p>
    <w:p w:rsidR="00C44C78" w:rsidRPr="00C44C78" w:rsidRDefault="00750618" w:rsidP="00C44C78">
      <w:pPr>
        <w:keepLines/>
        <w:ind w:left="1135" w:hanging="851"/>
      </w:pPr>
      <w:bookmarkStart w:id="247" w:name="OLE_LINK1"/>
      <w:bookmarkStart w:id="248" w:name="OLE_LINK2"/>
      <w:r>
        <w:t>Editor’s Note</w:t>
      </w:r>
      <w:r w:rsidR="00C44C78" w:rsidRPr="00C44C78">
        <w:t xml:space="preserve">: </w:t>
      </w:r>
      <w:bookmarkEnd w:id="247"/>
      <w:bookmarkEnd w:id="248"/>
      <w:r w:rsidR="00C44C78" w:rsidRPr="00C44C78">
        <w:t>The need of Nounce-1 and Nounce-2 needs more justification.</w:t>
      </w:r>
    </w:p>
    <w:p w:rsidR="00C44C78" w:rsidRPr="00C44C78" w:rsidRDefault="00750618" w:rsidP="00C44C78">
      <w:pPr>
        <w:keepLines/>
        <w:ind w:left="1135" w:hanging="851"/>
      </w:pPr>
      <w:r>
        <w:t>Editor’s Note</w:t>
      </w:r>
      <w:r w:rsidR="00C44C78" w:rsidRPr="00C44C78">
        <w:t>:</w:t>
      </w:r>
      <w:r w:rsidR="00C44C78" w:rsidRPr="00B125C8">
        <w:t xml:space="preserve"> </w:t>
      </w:r>
      <w:r w:rsidR="00C44C78" w:rsidRPr="00C44C78">
        <w:t>Which peer UE starts the SMC procedure is FFS.</w:t>
      </w:r>
    </w:p>
    <w:p w:rsidR="00CA6AFC" w:rsidRPr="00B02FAC" w:rsidRDefault="00CA6AFC" w:rsidP="00CA6AFC">
      <w:pPr>
        <w:pStyle w:val="4"/>
        <w:rPr>
          <w:lang w:eastAsia="zh-CN"/>
        </w:rPr>
      </w:pPr>
      <w:bookmarkStart w:id="249" w:name="_Toc112749632"/>
      <w:bookmarkStart w:id="250" w:name="_Toc112949003"/>
      <w:r>
        <w:rPr>
          <w:rFonts w:hint="eastAsia"/>
          <w:lang w:eastAsia="zh-CN"/>
        </w:rPr>
        <w:t>6</w:t>
      </w:r>
      <w:r>
        <w:rPr>
          <w:lang w:eastAsia="zh-CN"/>
        </w:rPr>
        <w:t>.</w:t>
      </w:r>
      <w:r>
        <w:rPr>
          <w:rFonts w:hint="eastAsia"/>
          <w:lang w:eastAsia="zh-CN"/>
        </w:rPr>
        <w:t>6</w:t>
      </w:r>
      <w:r>
        <w:rPr>
          <w:lang w:eastAsia="zh-CN"/>
        </w:rPr>
        <w:t>.2.</w:t>
      </w:r>
      <w:r>
        <w:rPr>
          <w:rFonts w:hint="eastAsia"/>
          <w:lang w:eastAsia="zh-CN"/>
        </w:rPr>
        <w:t>2</w:t>
      </w:r>
      <w:r>
        <w:rPr>
          <w:lang w:eastAsia="zh-CN"/>
        </w:rPr>
        <w:tab/>
      </w:r>
      <w:r w:rsidRPr="00186829">
        <w:t>Key Hierarchy</w:t>
      </w:r>
      <w:r>
        <w:t xml:space="preserve"> </w:t>
      </w:r>
      <w:r w:rsidRPr="00186829">
        <w:rPr>
          <w:rFonts w:hint="eastAsia"/>
        </w:rPr>
        <w:t>f</w:t>
      </w:r>
      <w:r>
        <w:t xml:space="preserve">or </w:t>
      </w:r>
      <w:r w:rsidRPr="00186829">
        <w:rPr>
          <w:rFonts w:hint="eastAsia"/>
        </w:rPr>
        <w:t>UE-to-UE</w:t>
      </w:r>
      <w:r>
        <w:t xml:space="preserve"> </w:t>
      </w:r>
      <w:r w:rsidRPr="00186829">
        <w:rPr>
          <w:rFonts w:hint="eastAsia"/>
        </w:rPr>
        <w:t>relay</w:t>
      </w:r>
      <w:bookmarkEnd w:id="249"/>
      <w:bookmarkEnd w:id="250"/>
    </w:p>
    <w:p w:rsidR="00C44C78" w:rsidRPr="00C44C78" w:rsidRDefault="00C44C78" w:rsidP="00C44C78">
      <w:r w:rsidRPr="00C44C78">
        <w:t>There are 4 different layers of keying material as shown in figure 6.</w:t>
      </w:r>
      <w:r>
        <w:rPr>
          <w:rFonts w:hint="eastAsia"/>
          <w:lang w:eastAsia="zh-CN"/>
        </w:rPr>
        <w:t>6</w:t>
      </w:r>
      <w:r w:rsidRPr="00C44C78">
        <w:t>.2.2-1.</w:t>
      </w:r>
    </w:p>
    <w:p w:rsidR="00C44C78" w:rsidRDefault="00C44C78" w:rsidP="00C44C78">
      <w:pPr>
        <w:spacing w:before="60"/>
        <w:jc w:val="center"/>
        <w:rPr>
          <w:rFonts w:eastAsia="宋体"/>
        </w:rPr>
      </w:pPr>
      <w:r>
        <w:rPr>
          <w:rFonts w:eastAsia="宋体"/>
        </w:rPr>
        <w:object w:dxaOrig="6121" w:dyaOrig="4291">
          <v:shape id="_x0000_i1034" type="#_x0000_t75" style="width:306.25pt;height:215.55pt" o:ole="">
            <v:imagedata r:id="rId26" o:title=""/>
          </v:shape>
          <o:OLEObject Type="Embed" ProgID="Visio.Drawing.15" ShapeID="_x0000_i1034" DrawAspect="Content" ObjectID="_1723561717" r:id="rId27"/>
        </w:object>
      </w:r>
    </w:p>
    <w:p w:rsidR="00C44C78" w:rsidRPr="00F126A1" w:rsidRDefault="00C44C78" w:rsidP="00C44C78">
      <w:pPr>
        <w:pStyle w:val="TF"/>
        <w:rPr>
          <w:lang w:eastAsia="zh-CN"/>
        </w:rPr>
      </w:pPr>
      <w:r w:rsidRPr="008E67A7">
        <w:t>Figure</w:t>
      </w:r>
      <w:r>
        <w:rPr>
          <w:lang w:eastAsia="zh-CN"/>
        </w:rPr>
        <w:t xml:space="preserve"> </w:t>
      </w:r>
      <w:bookmarkStart w:id="251" w:name="_Hlk110934888"/>
      <w:r>
        <w:rPr>
          <w:lang w:eastAsia="zh-CN"/>
        </w:rPr>
        <w:t>6.</w:t>
      </w:r>
      <w:r>
        <w:rPr>
          <w:rFonts w:hint="eastAsia"/>
          <w:lang w:eastAsia="zh-CN"/>
        </w:rPr>
        <w:t>6.</w:t>
      </w:r>
      <w:r>
        <w:rPr>
          <w:lang w:eastAsia="zh-CN"/>
        </w:rPr>
        <w:t>2.2-1</w:t>
      </w:r>
      <w:bookmarkEnd w:id="251"/>
      <w:r w:rsidRPr="008E67A7">
        <w:t xml:space="preserve">: Key Hierarchy for </w:t>
      </w:r>
      <w:r>
        <w:t>UE-to-UE relay</w:t>
      </w:r>
    </w:p>
    <w:p w:rsidR="00C44C78" w:rsidRDefault="00C44C78" w:rsidP="00C44C78">
      <w:pPr>
        <w:pStyle w:val="aa"/>
        <w:numPr>
          <w:ilvl w:val="0"/>
          <w:numId w:val="7"/>
        </w:numPr>
        <w:ind w:firstLineChars="0"/>
        <w:rPr>
          <w:rFonts w:eastAsia="宋体"/>
        </w:rPr>
      </w:pPr>
      <w:r>
        <w:rPr>
          <w:rFonts w:eastAsia="宋体"/>
        </w:rPr>
        <w:t xml:space="preserve">Security </w:t>
      </w:r>
      <w:r w:rsidRPr="00014E7F">
        <w:rPr>
          <w:rFonts w:eastAsia="宋体" w:hint="eastAsia"/>
        </w:rPr>
        <w:t>C</w:t>
      </w:r>
      <w:r w:rsidRPr="00014E7F">
        <w:rPr>
          <w:rFonts w:eastAsia="宋体"/>
        </w:rPr>
        <w:t>redential</w:t>
      </w:r>
      <w:r>
        <w:rPr>
          <w:rFonts w:eastAsia="宋体"/>
        </w:rPr>
        <w:t>s</w:t>
      </w:r>
      <w:r w:rsidRPr="00014E7F">
        <w:rPr>
          <w:rFonts w:eastAsia="宋体"/>
        </w:rPr>
        <w:t>:</w:t>
      </w:r>
      <w:r w:rsidRPr="00014E7F">
        <w:rPr>
          <w:rFonts w:eastAsia="宋体" w:hint="eastAsia"/>
        </w:rPr>
        <w:t xml:space="preserve"> </w:t>
      </w:r>
      <w:r w:rsidRPr="00014E7F">
        <w:rPr>
          <w:rFonts w:eastAsia="宋体"/>
        </w:rPr>
        <w:t>Upon successful configuration procedure, each UE will be configured with the credentials which include</w:t>
      </w:r>
      <w:r>
        <w:rPr>
          <w:rFonts w:eastAsia="宋体"/>
        </w:rPr>
        <w:t xml:space="preserve"> a</w:t>
      </w:r>
      <w:r w:rsidRPr="00014E7F">
        <w:rPr>
          <w:rFonts w:eastAsia="宋体"/>
        </w:rPr>
        <w:t xml:space="preserve"> </w:t>
      </w:r>
      <w:bookmarkStart w:id="252" w:name="_Hlk110947477"/>
      <w:r w:rsidRPr="008E67A7">
        <w:t>public/private key</w:t>
      </w:r>
      <w:bookmarkEnd w:id="252"/>
      <w:r w:rsidRPr="008E67A7">
        <w:t xml:space="preserve"> pair</w:t>
      </w:r>
      <w:r>
        <w:t xml:space="preserve">. </w:t>
      </w:r>
      <w:bookmarkStart w:id="253" w:name="_Hlk110955635"/>
      <w:r w:rsidRPr="00E014B8">
        <w:t>Authentication signalling</w:t>
      </w:r>
      <w:r>
        <w:t>s</w:t>
      </w:r>
      <w:r w:rsidRPr="00E014B8">
        <w:t xml:space="preserve"> </w:t>
      </w:r>
      <w:r>
        <w:t>are</w:t>
      </w:r>
      <w:r w:rsidRPr="00E014B8">
        <w:t xml:space="preserve"> exchanged between </w:t>
      </w:r>
      <w:r>
        <w:t xml:space="preserve">source </w:t>
      </w:r>
      <w:r w:rsidRPr="00E014B8">
        <w:t>UE</w:t>
      </w:r>
      <w:r>
        <w:t xml:space="preserve"> and target UE via UE-to-UE relay</w:t>
      </w:r>
      <w:r w:rsidRPr="00E014B8">
        <w:t xml:space="preserve"> to derive the</w:t>
      </w:r>
      <w:r>
        <w:t xml:space="preserve"> K</w:t>
      </w:r>
      <w:r w:rsidRPr="00014E7F">
        <w:rPr>
          <w:vertAlign w:val="subscript"/>
        </w:rPr>
        <w:t>D</w:t>
      </w:r>
      <w:r w:rsidRPr="00E014B8">
        <w:t>.</w:t>
      </w:r>
    </w:p>
    <w:bookmarkEnd w:id="253"/>
    <w:p w:rsidR="00C44C78" w:rsidRDefault="00C44C78" w:rsidP="00C44C78">
      <w:pPr>
        <w:pStyle w:val="aa"/>
        <w:numPr>
          <w:ilvl w:val="0"/>
          <w:numId w:val="7"/>
        </w:numPr>
        <w:ind w:firstLineChars="0"/>
        <w:rPr>
          <w:rFonts w:eastAsia="宋体"/>
        </w:rPr>
      </w:pPr>
      <w:r>
        <w:t>K</w:t>
      </w:r>
      <w:r w:rsidRPr="00014E7F">
        <w:rPr>
          <w:vertAlign w:val="subscript"/>
        </w:rPr>
        <w:t>D</w:t>
      </w:r>
      <w:r w:rsidRPr="00014E7F">
        <w:rPr>
          <w:rFonts w:eastAsia="宋体" w:hint="eastAsia"/>
        </w:rPr>
        <w:t>:</w:t>
      </w:r>
      <w:r w:rsidRPr="00014E7F">
        <w:rPr>
          <w:rFonts w:eastAsia="宋体"/>
        </w:rPr>
        <w:t xml:space="preserve"> This is a root key that is shared between </w:t>
      </w:r>
      <w:r>
        <w:rPr>
          <w:rFonts w:eastAsia="宋体"/>
        </w:rPr>
        <w:t>s</w:t>
      </w:r>
      <w:r w:rsidRPr="00014E7F">
        <w:rPr>
          <w:rFonts w:eastAsia="宋体"/>
        </w:rPr>
        <w:t xml:space="preserve">ource UE and </w:t>
      </w:r>
      <w:r>
        <w:rPr>
          <w:rFonts w:eastAsia="宋体"/>
        </w:rPr>
        <w:t>t</w:t>
      </w:r>
      <w:r w:rsidRPr="00014E7F">
        <w:rPr>
          <w:rFonts w:eastAsia="宋体"/>
        </w:rPr>
        <w:t>arget UE that communicating using UE-to-UE relay link. It may be refreshed by re-running the authentication signalling</w:t>
      </w:r>
      <w:r>
        <w:rPr>
          <w:rFonts w:eastAsia="宋体"/>
        </w:rPr>
        <w:t>s</w:t>
      </w:r>
      <w:r w:rsidRPr="00014E7F">
        <w:rPr>
          <w:rFonts w:eastAsia="宋体"/>
        </w:rPr>
        <w:t xml:space="preserve"> using the </w:t>
      </w:r>
      <w:r>
        <w:rPr>
          <w:rFonts w:eastAsia="宋体"/>
        </w:rPr>
        <w:t xml:space="preserve">security </w:t>
      </w:r>
      <w:r w:rsidRPr="00014E7F">
        <w:rPr>
          <w:rFonts w:eastAsia="宋体"/>
        </w:rPr>
        <w:t>credentials.</w:t>
      </w:r>
      <w:r>
        <w:rPr>
          <w:rFonts w:eastAsia="宋体"/>
        </w:rPr>
        <w:t xml:space="preserve"> </w:t>
      </w:r>
      <w:r w:rsidRPr="00014E7F">
        <w:rPr>
          <w:rFonts w:eastAsia="宋体"/>
        </w:rPr>
        <w:t>Nonce</w:t>
      </w:r>
      <w:r>
        <w:rPr>
          <w:rFonts w:eastAsia="宋体"/>
        </w:rPr>
        <w:t>s</w:t>
      </w:r>
      <w:r w:rsidRPr="00014E7F">
        <w:rPr>
          <w:rFonts w:eastAsia="宋体"/>
        </w:rPr>
        <w:t xml:space="preserve"> are exchanged between the UEs and used with the K</w:t>
      </w:r>
      <w:r w:rsidRPr="00014E7F">
        <w:rPr>
          <w:rFonts w:eastAsia="宋体"/>
          <w:vertAlign w:val="subscript"/>
        </w:rPr>
        <w:t>D</w:t>
      </w:r>
      <w:r w:rsidRPr="00014E7F">
        <w:rPr>
          <w:rFonts w:eastAsia="宋体"/>
        </w:rPr>
        <w:t xml:space="preserve"> to generate a K</w:t>
      </w:r>
      <w:r w:rsidRPr="00014E7F">
        <w:rPr>
          <w:rFonts w:eastAsia="宋体"/>
          <w:vertAlign w:val="subscript"/>
        </w:rPr>
        <w:t>D</w:t>
      </w:r>
      <w:r w:rsidRPr="00014E7F">
        <w:rPr>
          <w:rFonts w:eastAsia="宋体"/>
        </w:rPr>
        <w:t>-sess (the next layer of keys). The K</w:t>
      </w:r>
      <w:r w:rsidRPr="00014E7F">
        <w:rPr>
          <w:rFonts w:eastAsia="宋体"/>
          <w:vertAlign w:val="subscript"/>
        </w:rPr>
        <w:t xml:space="preserve">D </w:t>
      </w:r>
      <w:r w:rsidRPr="00014E7F">
        <w:rPr>
          <w:rFonts w:eastAsia="宋体"/>
        </w:rPr>
        <w:t>ID is used to identify K</w:t>
      </w:r>
      <w:r w:rsidRPr="00014E7F">
        <w:rPr>
          <w:rFonts w:eastAsia="宋体"/>
          <w:vertAlign w:val="subscript"/>
        </w:rPr>
        <w:t>D</w:t>
      </w:r>
      <w:r w:rsidRPr="00014E7F">
        <w:rPr>
          <w:rFonts w:eastAsia="宋体"/>
        </w:rPr>
        <w:t>.</w:t>
      </w:r>
    </w:p>
    <w:p w:rsidR="00C44C78" w:rsidRDefault="00C44C78" w:rsidP="00C44C78">
      <w:pPr>
        <w:pStyle w:val="aa"/>
        <w:numPr>
          <w:ilvl w:val="0"/>
          <w:numId w:val="7"/>
        </w:numPr>
        <w:ind w:firstLineChars="0"/>
        <w:rPr>
          <w:rFonts w:eastAsia="宋体"/>
        </w:rPr>
      </w:pPr>
      <w:bookmarkStart w:id="254" w:name="_Hlk110956694"/>
      <w:r w:rsidRPr="00014E7F">
        <w:rPr>
          <w:rFonts w:eastAsia="宋体"/>
        </w:rPr>
        <w:t>K</w:t>
      </w:r>
      <w:r w:rsidRPr="00014E7F">
        <w:rPr>
          <w:rFonts w:eastAsia="宋体"/>
          <w:vertAlign w:val="subscript"/>
        </w:rPr>
        <w:t>D</w:t>
      </w:r>
      <w:r w:rsidRPr="00014E7F">
        <w:rPr>
          <w:rFonts w:eastAsia="宋体"/>
        </w:rPr>
        <w:t>-sess</w:t>
      </w:r>
      <w:bookmarkEnd w:id="254"/>
      <w:r w:rsidRPr="00014E7F">
        <w:rPr>
          <w:rFonts w:eastAsia="宋体"/>
        </w:rPr>
        <w:t xml:space="preserve">: This key is derived by </w:t>
      </w:r>
      <w:r>
        <w:rPr>
          <w:rFonts w:eastAsia="宋体"/>
        </w:rPr>
        <w:t>s</w:t>
      </w:r>
      <w:r w:rsidRPr="00014E7F">
        <w:rPr>
          <w:rFonts w:eastAsia="宋体"/>
        </w:rPr>
        <w:t xml:space="preserve">ource UE and </w:t>
      </w:r>
      <w:r>
        <w:rPr>
          <w:rFonts w:eastAsia="宋体"/>
        </w:rPr>
        <w:t>t</w:t>
      </w:r>
      <w:r w:rsidRPr="00014E7F">
        <w:rPr>
          <w:rFonts w:eastAsia="宋体"/>
        </w:rPr>
        <w:t>arget UE from K</w:t>
      </w:r>
      <w:r w:rsidRPr="00014E7F">
        <w:rPr>
          <w:rFonts w:eastAsia="宋体"/>
          <w:vertAlign w:val="subscript"/>
        </w:rPr>
        <w:t>D</w:t>
      </w:r>
      <w:r w:rsidRPr="00014E7F">
        <w:rPr>
          <w:rFonts w:eastAsia="宋体"/>
        </w:rPr>
        <w:t xml:space="preserve"> and is used derive keys that to protect the transfer of data between the</w:t>
      </w:r>
      <w:r>
        <w:rPr>
          <w:rFonts w:eastAsia="宋体"/>
        </w:rPr>
        <w:t xml:space="preserve"> peer</w:t>
      </w:r>
      <w:r w:rsidRPr="00014E7F">
        <w:rPr>
          <w:rFonts w:eastAsia="宋体"/>
        </w:rPr>
        <w:t xml:space="preserve"> UEs. The actual keys (see next bullet) that are used in the confidentiality and integrity algorithms are derived directly from K</w:t>
      </w:r>
      <w:r w:rsidRPr="00014E7F">
        <w:rPr>
          <w:rFonts w:eastAsia="宋体"/>
          <w:vertAlign w:val="subscript"/>
        </w:rPr>
        <w:t>D</w:t>
      </w:r>
      <w:r w:rsidRPr="00014E7F">
        <w:rPr>
          <w:rFonts w:eastAsia="宋体"/>
        </w:rPr>
        <w:t>-sess. The K</w:t>
      </w:r>
      <w:r w:rsidRPr="00014E7F">
        <w:rPr>
          <w:rFonts w:eastAsia="宋体"/>
          <w:vertAlign w:val="subscript"/>
        </w:rPr>
        <w:t>D</w:t>
      </w:r>
      <w:r w:rsidRPr="00014E7F">
        <w:rPr>
          <w:rFonts w:eastAsia="宋体"/>
        </w:rPr>
        <w:t>-sess ID identifies the K</w:t>
      </w:r>
      <w:r w:rsidRPr="00014E7F">
        <w:rPr>
          <w:rFonts w:eastAsia="宋体"/>
          <w:vertAlign w:val="subscript"/>
        </w:rPr>
        <w:t>D</w:t>
      </w:r>
      <w:r w:rsidRPr="00014E7F">
        <w:rPr>
          <w:rFonts w:eastAsia="宋体"/>
        </w:rPr>
        <w:t>-sess ID.</w:t>
      </w:r>
    </w:p>
    <w:p w:rsidR="00C44C78" w:rsidRPr="00F75410" w:rsidRDefault="00C44C78" w:rsidP="00C44C78">
      <w:pPr>
        <w:pStyle w:val="aa"/>
        <w:numPr>
          <w:ilvl w:val="0"/>
          <w:numId w:val="7"/>
        </w:numPr>
        <w:ind w:firstLineChars="0"/>
        <w:rPr>
          <w:rFonts w:eastAsia="宋体"/>
        </w:rPr>
      </w:pPr>
      <w:r w:rsidRPr="00014E7F">
        <w:rPr>
          <w:rFonts w:eastAsia="宋体"/>
        </w:rPr>
        <w:t>K</w:t>
      </w:r>
      <w:r>
        <w:rPr>
          <w:rFonts w:eastAsia="宋体"/>
          <w:vertAlign w:val="subscript"/>
        </w:rPr>
        <w:t>D-enc</w:t>
      </w:r>
      <w:r>
        <w:rPr>
          <w:rFonts w:eastAsia="宋体"/>
        </w:rPr>
        <w:t xml:space="preserve">, </w:t>
      </w:r>
      <w:r w:rsidRPr="00014E7F">
        <w:rPr>
          <w:rFonts w:eastAsia="宋体"/>
        </w:rPr>
        <w:t>K</w:t>
      </w:r>
      <w:r>
        <w:rPr>
          <w:rFonts w:eastAsia="宋体"/>
          <w:vertAlign w:val="subscript"/>
        </w:rPr>
        <w:t>D-int</w:t>
      </w:r>
      <w:r>
        <w:rPr>
          <w:rFonts w:eastAsia="宋体"/>
        </w:rPr>
        <w:t xml:space="preserve">: </w:t>
      </w:r>
      <w:r w:rsidRPr="00F75410">
        <w:rPr>
          <w:rFonts w:eastAsia="宋体"/>
        </w:rPr>
        <w:t xml:space="preserve">The </w:t>
      </w:r>
      <w:r w:rsidRPr="00F75410">
        <w:rPr>
          <w:rFonts w:eastAsia="宋体" w:hint="eastAsia"/>
        </w:rPr>
        <w:t>U2U</w:t>
      </w:r>
      <w:r w:rsidRPr="00F75410">
        <w:rPr>
          <w:rFonts w:eastAsia="宋体"/>
        </w:rPr>
        <w:t xml:space="preserve"> </w:t>
      </w:r>
      <w:r w:rsidRPr="00F75410">
        <w:rPr>
          <w:rFonts w:eastAsia="宋体" w:hint="eastAsia"/>
        </w:rPr>
        <w:t>relay</w:t>
      </w:r>
      <w:r w:rsidRPr="00F75410">
        <w:rPr>
          <w:rFonts w:eastAsia="宋体"/>
        </w:rPr>
        <w:t xml:space="preserve"> Encryption Key (</w:t>
      </w:r>
      <w:r w:rsidRPr="00014E7F">
        <w:rPr>
          <w:rFonts w:eastAsia="宋体"/>
        </w:rPr>
        <w:t>K</w:t>
      </w:r>
      <w:r>
        <w:rPr>
          <w:rFonts w:eastAsia="宋体"/>
          <w:vertAlign w:val="subscript"/>
        </w:rPr>
        <w:t>D-enc</w:t>
      </w:r>
      <w:r w:rsidRPr="00F75410">
        <w:rPr>
          <w:rFonts w:eastAsia="宋体"/>
        </w:rPr>
        <w:t>) and Integrity Key (</w:t>
      </w:r>
      <w:r w:rsidRPr="00014E7F">
        <w:rPr>
          <w:rFonts w:eastAsia="宋体"/>
        </w:rPr>
        <w:t>K</w:t>
      </w:r>
      <w:r>
        <w:rPr>
          <w:rFonts w:eastAsia="宋体"/>
          <w:vertAlign w:val="subscript"/>
        </w:rPr>
        <w:t>D-int</w:t>
      </w:r>
      <w:r w:rsidRPr="00F75410">
        <w:rPr>
          <w:rFonts w:eastAsia="宋体"/>
        </w:rPr>
        <w:t xml:space="preserve">) are used in the chosen confidentiality and integrity algorithms respectively for protecting control plane data and user plane data between source UE and </w:t>
      </w:r>
      <w:r w:rsidRPr="00F75410">
        <w:rPr>
          <w:rFonts w:eastAsia="宋体"/>
        </w:rPr>
        <w:lastRenderedPageBreak/>
        <w:t>target UE.</w:t>
      </w:r>
    </w:p>
    <w:p w:rsidR="00CA6AFC" w:rsidRPr="00B02FAC" w:rsidRDefault="00CA6AFC" w:rsidP="00CA6AFC">
      <w:pPr>
        <w:pStyle w:val="4"/>
        <w:rPr>
          <w:lang w:eastAsia="zh-CN"/>
        </w:rPr>
      </w:pPr>
      <w:bookmarkStart w:id="255" w:name="_Toc112749633"/>
      <w:bookmarkStart w:id="256" w:name="_Toc19634749"/>
      <w:bookmarkStart w:id="257" w:name="_Toc26875809"/>
      <w:bookmarkStart w:id="258" w:name="_Toc35528560"/>
      <w:bookmarkStart w:id="259" w:name="_Toc35533321"/>
      <w:bookmarkStart w:id="260" w:name="_Toc45028664"/>
      <w:bookmarkStart w:id="261" w:name="_Toc45274329"/>
      <w:bookmarkStart w:id="262" w:name="_Toc45274916"/>
      <w:bookmarkStart w:id="263" w:name="_Toc51168173"/>
      <w:bookmarkStart w:id="264" w:name="_Toc98838920"/>
      <w:bookmarkStart w:id="265" w:name="_Toc112949004"/>
      <w:r>
        <w:rPr>
          <w:rFonts w:hint="eastAsia"/>
          <w:lang w:eastAsia="zh-CN"/>
        </w:rPr>
        <w:t>6</w:t>
      </w:r>
      <w:r>
        <w:rPr>
          <w:lang w:eastAsia="zh-CN"/>
        </w:rPr>
        <w:t>.</w:t>
      </w:r>
      <w:r>
        <w:rPr>
          <w:rFonts w:hint="eastAsia"/>
          <w:lang w:eastAsia="zh-CN"/>
        </w:rPr>
        <w:t>6</w:t>
      </w:r>
      <w:r>
        <w:rPr>
          <w:lang w:eastAsia="zh-CN"/>
        </w:rPr>
        <w:t>.2.</w:t>
      </w:r>
      <w:r>
        <w:rPr>
          <w:rFonts w:hint="eastAsia"/>
          <w:lang w:eastAsia="zh-CN"/>
        </w:rPr>
        <w:t>3</w:t>
      </w:r>
      <w:r>
        <w:rPr>
          <w:lang w:eastAsia="zh-CN"/>
        </w:rPr>
        <w:tab/>
      </w:r>
      <w:r w:rsidRPr="00CA6AFC">
        <w:t>Key derivation functions</w:t>
      </w:r>
      <w:bookmarkEnd w:id="255"/>
      <w:bookmarkEnd w:id="265"/>
    </w:p>
    <w:p w:rsidR="00C44C78" w:rsidRPr="00C44C78" w:rsidRDefault="00C44C78" w:rsidP="00C44C78">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C44C78">
        <w:rPr>
          <w:rFonts w:ascii="Arial" w:hAnsi="Arial"/>
          <w:sz w:val="22"/>
          <w:lang w:eastAsia="x-none"/>
        </w:rPr>
        <w:t>6.</w:t>
      </w:r>
      <w:r>
        <w:rPr>
          <w:rFonts w:ascii="Arial" w:hAnsi="Arial" w:hint="eastAsia"/>
          <w:sz w:val="22"/>
          <w:lang w:eastAsia="zh-CN"/>
        </w:rPr>
        <w:t>6</w:t>
      </w:r>
      <w:r w:rsidRPr="00C44C78">
        <w:rPr>
          <w:rFonts w:ascii="Arial" w:hAnsi="Arial"/>
          <w:sz w:val="22"/>
          <w:lang w:eastAsia="x-none"/>
        </w:rPr>
        <w:t>.2.3.1</w:t>
      </w:r>
      <w:r w:rsidRPr="00C44C78">
        <w:rPr>
          <w:rFonts w:ascii="Arial" w:hAnsi="Arial"/>
          <w:sz w:val="22"/>
          <w:lang w:eastAsia="x-none"/>
        </w:rPr>
        <w:tab/>
      </w:r>
      <w:bookmarkStart w:id="266" w:name="_Hlk110958186"/>
      <w:bookmarkEnd w:id="256"/>
      <w:bookmarkEnd w:id="257"/>
      <w:bookmarkEnd w:id="258"/>
      <w:bookmarkEnd w:id="259"/>
      <w:bookmarkEnd w:id="260"/>
      <w:bookmarkEnd w:id="261"/>
      <w:bookmarkEnd w:id="262"/>
      <w:bookmarkEnd w:id="263"/>
      <w:bookmarkEnd w:id="264"/>
      <w:r w:rsidRPr="00C44C78">
        <w:rPr>
          <w:rFonts w:ascii="Arial" w:hAnsi="Arial"/>
          <w:sz w:val="22"/>
          <w:lang w:eastAsia="x-none"/>
        </w:rPr>
        <w:t>K</w:t>
      </w:r>
      <w:r w:rsidRPr="00C44C78">
        <w:rPr>
          <w:rFonts w:ascii="Arial" w:hAnsi="Arial"/>
          <w:sz w:val="22"/>
          <w:vertAlign w:val="subscript"/>
          <w:lang w:eastAsia="x-none"/>
        </w:rPr>
        <w:t>D</w:t>
      </w:r>
      <w:r w:rsidRPr="00C44C78">
        <w:rPr>
          <w:rFonts w:ascii="Arial" w:hAnsi="Arial"/>
          <w:sz w:val="22"/>
          <w:lang w:eastAsia="x-none"/>
        </w:rPr>
        <w:t>-sess</w:t>
      </w:r>
      <w:bookmarkEnd w:id="266"/>
      <w:r w:rsidRPr="00C44C78">
        <w:rPr>
          <w:rFonts w:ascii="Arial" w:hAnsi="Arial"/>
          <w:sz w:val="22"/>
          <w:lang w:eastAsia="x-none"/>
        </w:rPr>
        <w:t xml:space="preserve"> derivation function</w:t>
      </w:r>
    </w:p>
    <w:p w:rsidR="00C44C78" w:rsidRDefault="00C44C78" w:rsidP="00C44C78">
      <w:r w:rsidRPr="00BC1DF6">
        <w:t xml:space="preserve">When deriving the </w:t>
      </w:r>
      <w:r>
        <w:t xml:space="preserve">session </w:t>
      </w:r>
      <w:r w:rsidRPr="00BC1DF6">
        <w:t>key</w:t>
      </w:r>
      <w:r>
        <w:t xml:space="preserve"> </w:t>
      </w:r>
      <w:r w:rsidRPr="00BC1DF6">
        <w:t>K</w:t>
      </w:r>
      <w:r w:rsidRPr="00BC1DF6">
        <w:rPr>
          <w:vertAlign w:val="subscript"/>
        </w:rPr>
        <w:t>D</w:t>
      </w:r>
      <w:r>
        <w:t>-sess</w:t>
      </w:r>
      <w:r w:rsidRPr="00BC1DF6">
        <w:t xml:space="preserve"> from K</w:t>
      </w:r>
      <w:r w:rsidRPr="00BC1DF6">
        <w:rPr>
          <w:vertAlign w:val="subscript"/>
        </w:rPr>
        <w:t>D</w:t>
      </w:r>
      <w:r w:rsidRPr="00BC1DF6">
        <w:t xml:space="preserve"> in </w:t>
      </w:r>
      <w:r>
        <w:t xml:space="preserve">source </w:t>
      </w:r>
      <w:r w:rsidRPr="00BC1DF6">
        <w:t xml:space="preserve">UE and </w:t>
      </w:r>
      <w:r>
        <w:t xml:space="preserve">target UE </w:t>
      </w:r>
      <w:r w:rsidRPr="00BC1DF6">
        <w:t>the following parameters shall be used to form the input S to the KDF.</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w:t>
      </w:r>
      <w:r w:rsidRPr="00C44C78">
        <w:rPr>
          <w:lang w:eastAsia="x-none"/>
        </w:rPr>
        <w:tab/>
        <w:t>FC = 0xXX</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w:t>
      </w:r>
      <w:r w:rsidRPr="00C44C78">
        <w:rPr>
          <w:lang w:eastAsia="x-none"/>
        </w:rPr>
        <w:tab/>
        <w:t>P0 = Nonce_1</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w:t>
      </w:r>
      <w:r w:rsidRPr="00C44C78">
        <w:rPr>
          <w:lang w:eastAsia="x-none"/>
        </w:rPr>
        <w:tab/>
        <w:t>L0 = length of Nonce_1</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 xml:space="preserve">- </w:t>
      </w:r>
      <w:r w:rsidRPr="00C44C78">
        <w:rPr>
          <w:lang w:eastAsia="x-none"/>
        </w:rPr>
        <w:tab/>
        <w:t>P1 = Nonce_2</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w:t>
      </w:r>
      <w:r w:rsidRPr="00C44C78">
        <w:rPr>
          <w:lang w:eastAsia="x-none"/>
        </w:rPr>
        <w:tab/>
        <w:t>L1 = length of Nonce_2</w:t>
      </w:r>
    </w:p>
    <w:p w:rsidR="00C44C78" w:rsidRPr="00C44C78" w:rsidRDefault="00C44C78" w:rsidP="00C44C78">
      <w:pPr>
        <w:overflowPunct w:val="0"/>
        <w:autoSpaceDE w:val="0"/>
        <w:autoSpaceDN w:val="0"/>
        <w:adjustRightInd w:val="0"/>
        <w:ind w:left="568" w:hanging="284"/>
        <w:textAlignment w:val="baseline"/>
        <w:rPr>
          <w:lang w:eastAsia="x-none"/>
        </w:rPr>
      </w:pPr>
      <w:r w:rsidRPr="007B0C8B">
        <w:t xml:space="preserve">The input key </w:t>
      </w:r>
      <w:r>
        <w:t xml:space="preserve">KEY </w:t>
      </w:r>
      <w:r w:rsidRPr="007B0C8B">
        <w:t>shall be</w:t>
      </w:r>
      <w:r>
        <w:t xml:space="preserve"> the</w:t>
      </w:r>
      <w:r w:rsidRPr="007B0C8B">
        <w:t xml:space="preserve"> K</w:t>
      </w:r>
      <w:r>
        <w:rPr>
          <w:vertAlign w:val="subscript"/>
        </w:rPr>
        <w:t>D</w:t>
      </w:r>
      <w:r w:rsidRPr="007B0C8B">
        <w:t>.</w:t>
      </w:r>
    </w:p>
    <w:p w:rsidR="00C44C78" w:rsidRPr="00C44C78" w:rsidRDefault="00C44C78" w:rsidP="00C44C78">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C44C78">
        <w:rPr>
          <w:rFonts w:ascii="Arial" w:hAnsi="Arial"/>
          <w:sz w:val="22"/>
          <w:lang w:eastAsia="x-none"/>
        </w:rPr>
        <w:t>6.</w:t>
      </w:r>
      <w:r>
        <w:rPr>
          <w:rFonts w:ascii="Arial" w:hAnsi="Arial" w:hint="eastAsia"/>
          <w:sz w:val="22"/>
          <w:lang w:eastAsia="zh-CN"/>
        </w:rPr>
        <w:t>6</w:t>
      </w:r>
      <w:r w:rsidRPr="00C44C78">
        <w:rPr>
          <w:rFonts w:ascii="Arial" w:hAnsi="Arial"/>
          <w:sz w:val="22"/>
          <w:lang w:eastAsia="x-none"/>
        </w:rPr>
        <w:t>.2.3.2</w:t>
      </w:r>
      <w:r w:rsidRPr="00C44C78">
        <w:rPr>
          <w:rFonts w:ascii="Arial" w:hAnsi="Arial"/>
          <w:sz w:val="22"/>
          <w:lang w:eastAsia="x-none"/>
        </w:rPr>
        <w:tab/>
        <w:t>Integrity and encryption keys derivation function</w:t>
      </w:r>
    </w:p>
    <w:p w:rsidR="00C44C78" w:rsidRPr="00C44C78" w:rsidRDefault="00C44C78" w:rsidP="00C44C78">
      <w:pPr>
        <w:overflowPunct w:val="0"/>
        <w:autoSpaceDE w:val="0"/>
        <w:autoSpaceDN w:val="0"/>
        <w:adjustRightInd w:val="0"/>
        <w:textAlignment w:val="baseline"/>
      </w:pPr>
      <w:r w:rsidRPr="00C44C78">
        <w:t>When deriving the keys K</w:t>
      </w:r>
      <w:r w:rsidRPr="00C44C78">
        <w:rPr>
          <w:vertAlign w:val="subscript"/>
        </w:rPr>
        <w:t>D-int</w:t>
      </w:r>
      <w:r w:rsidRPr="00C44C78">
        <w:t>, K</w:t>
      </w:r>
      <w:r w:rsidRPr="00C44C78">
        <w:rPr>
          <w:vertAlign w:val="subscript"/>
        </w:rPr>
        <w:t xml:space="preserve">D-enc </w:t>
      </w:r>
      <w:r w:rsidRPr="00C44C78">
        <w:t>from K</w:t>
      </w:r>
      <w:r w:rsidRPr="00C44C78">
        <w:rPr>
          <w:vertAlign w:val="subscript"/>
        </w:rPr>
        <w:t>D</w:t>
      </w:r>
      <w:r w:rsidRPr="00C44C78">
        <w:t xml:space="preserve">-sess </w:t>
      </w:r>
      <w:r w:rsidRPr="00BC1DF6">
        <w:t xml:space="preserve">in </w:t>
      </w:r>
      <w:r>
        <w:t xml:space="preserve">source </w:t>
      </w:r>
      <w:r w:rsidRPr="00BC1DF6">
        <w:t xml:space="preserve">UE and </w:t>
      </w:r>
      <w:r>
        <w:t>target UE</w:t>
      </w:r>
      <w:r w:rsidRPr="00C44C78">
        <w:t xml:space="preserve">, the following parameters shall be used to form the input S to the KDF. </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w:t>
      </w:r>
      <w:r w:rsidRPr="00C44C78">
        <w:rPr>
          <w:lang w:eastAsia="x-none"/>
        </w:rPr>
        <w:tab/>
        <w:t>FC = 0xXX</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 xml:space="preserve">- </w:t>
      </w:r>
      <w:r w:rsidRPr="00C44C78">
        <w:rPr>
          <w:lang w:eastAsia="x-none"/>
        </w:rPr>
        <w:tab/>
        <w:t xml:space="preserve">P0 = 0x00 if </w:t>
      </w:r>
      <w:r w:rsidRPr="00C44C78">
        <w:t>K</w:t>
      </w:r>
      <w:r w:rsidRPr="00C44C78">
        <w:rPr>
          <w:vertAlign w:val="subscript"/>
        </w:rPr>
        <w:t xml:space="preserve">D-enc </w:t>
      </w:r>
      <w:r w:rsidRPr="00C44C78">
        <w:rPr>
          <w:lang w:eastAsia="x-none"/>
        </w:rPr>
        <w:t xml:space="preserve">is being derived or 0x01 if </w:t>
      </w:r>
      <w:r w:rsidRPr="00C44C78">
        <w:t>K</w:t>
      </w:r>
      <w:r w:rsidRPr="00C44C78">
        <w:rPr>
          <w:vertAlign w:val="subscript"/>
        </w:rPr>
        <w:t>D-int</w:t>
      </w:r>
      <w:r w:rsidRPr="00C44C78">
        <w:rPr>
          <w:lang w:eastAsia="x-none"/>
        </w:rPr>
        <w:t xml:space="preserve"> is being derived</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w:t>
      </w:r>
      <w:r w:rsidRPr="00C44C78">
        <w:rPr>
          <w:lang w:eastAsia="x-none"/>
        </w:rPr>
        <w:tab/>
        <w:t>L0 = length of P0 (i.e. 0x00 0x01)</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 xml:space="preserve">- </w:t>
      </w:r>
      <w:r w:rsidRPr="00C44C78">
        <w:rPr>
          <w:lang w:eastAsia="x-none"/>
        </w:rPr>
        <w:tab/>
        <w:t>P1 = algorithm identity</w:t>
      </w:r>
    </w:p>
    <w:p w:rsidR="00C44C78" w:rsidRPr="00C44C78" w:rsidRDefault="00C44C78" w:rsidP="00C44C78">
      <w:pPr>
        <w:overflowPunct w:val="0"/>
        <w:autoSpaceDE w:val="0"/>
        <w:autoSpaceDN w:val="0"/>
        <w:adjustRightInd w:val="0"/>
        <w:ind w:left="568" w:hanging="284"/>
        <w:textAlignment w:val="baseline"/>
        <w:rPr>
          <w:lang w:eastAsia="x-none"/>
        </w:rPr>
      </w:pPr>
      <w:r w:rsidRPr="00C44C78">
        <w:rPr>
          <w:lang w:eastAsia="x-none"/>
        </w:rPr>
        <w:t>-</w:t>
      </w:r>
      <w:r w:rsidRPr="00C44C78">
        <w:rPr>
          <w:lang w:eastAsia="x-none"/>
        </w:rPr>
        <w:tab/>
        <w:t>L1 = length of algorithm identity (i.e. 0x00 0x01)</w:t>
      </w:r>
    </w:p>
    <w:p w:rsidR="00C44C78" w:rsidRPr="00C44C78" w:rsidRDefault="00C44C78" w:rsidP="00C44C78">
      <w:pPr>
        <w:overflowPunct w:val="0"/>
        <w:autoSpaceDE w:val="0"/>
        <w:autoSpaceDN w:val="0"/>
        <w:adjustRightInd w:val="0"/>
        <w:textAlignment w:val="baseline"/>
      </w:pPr>
      <w:r w:rsidRPr="00C44C78">
        <w:t>The algorithm identity shall be set as described in TS 33.501 [2].</w:t>
      </w:r>
    </w:p>
    <w:p w:rsidR="00C44C78" w:rsidRPr="00C44C78" w:rsidRDefault="00C44C78" w:rsidP="00C44C78">
      <w:pPr>
        <w:overflowPunct w:val="0"/>
        <w:autoSpaceDE w:val="0"/>
        <w:autoSpaceDN w:val="0"/>
        <w:adjustRightInd w:val="0"/>
        <w:textAlignment w:val="baseline"/>
      </w:pPr>
      <w:r w:rsidRPr="00C44C78">
        <w:t>The input key KEY shall be the K</w:t>
      </w:r>
      <w:r w:rsidRPr="00C44C78">
        <w:rPr>
          <w:vertAlign w:val="subscript"/>
        </w:rPr>
        <w:t>D</w:t>
      </w:r>
      <w:r w:rsidRPr="00C44C78">
        <w:t>-sess.</w:t>
      </w:r>
    </w:p>
    <w:p w:rsidR="00C44C78" w:rsidRDefault="00C44C78" w:rsidP="00C44C78">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hint="eastAsia"/>
          <w:sz w:val="28"/>
          <w:lang w:eastAsia="zh-CN"/>
        </w:rPr>
        <w:t>6</w:t>
      </w:r>
      <w:r w:rsidRPr="00446BBB">
        <w:rPr>
          <w:rFonts w:ascii="Arial" w:hAnsi="Arial"/>
          <w:sz w:val="28"/>
        </w:rPr>
        <w:t>.</w:t>
      </w:r>
      <w:r>
        <w:rPr>
          <w:rFonts w:ascii="Arial" w:hAnsi="Arial" w:hint="eastAsia"/>
          <w:sz w:val="28"/>
          <w:lang w:eastAsia="zh-CN"/>
        </w:rPr>
        <w:t>6</w:t>
      </w:r>
      <w:r w:rsidRPr="00446BBB">
        <w:rPr>
          <w:rFonts w:ascii="Arial" w:hAnsi="Arial"/>
          <w:sz w:val="28"/>
        </w:rPr>
        <w:t>.3</w:t>
      </w:r>
      <w:r w:rsidRPr="00446BBB">
        <w:rPr>
          <w:rFonts w:ascii="Arial" w:hAnsi="Arial"/>
          <w:sz w:val="28"/>
        </w:rPr>
        <w:tab/>
      </w:r>
      <w:r w:rsidRPr="00446BBB">
        <w:rPr>
          <w:rFonts w:ascii="Arial" w:hAnsi="Arial" w:hint="eastAsia"/>
          <w:sz w:val="28"/>
        </w:rPr>
        <w:t>E</w:t>
      </w:r>
      <w:r w:rsidRPr="00446BBB">
        <w:rPr>
          <w:rFonts w:ascii="Arial" w:hAnsi="Arial"/>
          <w:sz w:val="28"/>
        </w:rPr>
        <w:t xml:space="preserve">valuation </w:t>
      </w:r>
    </w:p>
    <w:p w:rsidR="00C44C78" w:rsidRPr="00FD26E5" w:rsidRDefault="00C44C78" w:rsidP="00C44C78">
      <w:pPr>
        <w:overflowPunct w:val="0"/>
        <w:autoSpaceDE w:val="0"/>
        <w:autoSpaceDN w:val="0"/>
        <w:adjustRightInd w:val="0"/>
        <w:textAlignment w:val="baseline"/>
      </w:pPr>
      <w:r>
        <w:t>TBD.</w:t>
      </w:r>
    </w:p>
    <w:p w:rsidR="00144F1A" w:rsidRDefault="00144F1A" w:rsidP="00144F1A">
      <w:pPr>
        <w:pStyle w:val="2"/>
      </w:pPr>
      <w:bookmarkStart w:id="267" w:name="_Toc112749634"/>
      <w:bookmarkStart w:id="268" w:name="_Toc513475454"/>
      <w:bookmarkStart w:id="269" w:name="_Toc48930871"/>
      <w:bookmarkStart w:id="270" w:name="_Toc49376120"/>
      <w:bookmarkStart w:id="271" w:name="_Toc56501634"/>
      <w:bookmarkStart w:id="272" w:name="_Toc104196499"/>
      <w:bookmarkStart w:id="273" w:name="_Toc112949005"/>
      <w:r>
        <w:t>6.</w:t>
      </w:r>
      <w:r>
        <w:rPr>
          <w:rFonts w:hint="eastAsia"/>
          <w:lang w:eastAsia="zh-CN"/>
        </w:rPr>
        <w:t>7</w:t>
      </w:r>
      <w:r>
        <w:tab/>
      </w:r>
      <w:r w:rsidRPr="00144F1A">
        <w:t>Solution #7: Non-network-assited Security Establishment Procedure for 5G ProSe Layer-3 UE-to-UE Relay</w:t>
      </w:r>
      <w:bookmarkEnd w:id="267"/>
      <w:bookmarkEnd w:id="273"/>
    </w:p>
    <w:p w:rsidR="00144F1A" w:rsidRDefault="00144F1A" w:rsidP="00144F1A">
      <w:pPr>
        <w:pStyle w:val="3"/>
      </w:pPr>
      <w:bookmarkStart w:id="274" w:name="_Toc112749635"/>
      <w:bookmarkStart w:id="275" w:name="_Toc112949006"/>
      <w:r>
        <w:t>6.</w:t>
      </w:r>
      <w:r>
        <w:rPr>
          <w:rFonts w:hint="eastAsia"/>
          <w:lang w:eastAsia="zh-CN"/>
        </w:rPr>
        <w:t>7</w:t>
      </w:r>
      <w:r>
        <w:t>.1</w:t>
      </w:r>
      <w:r>
        <w:tab/>
        <w:t>Introduction</w:t>
      </w:r>
      <w:bookmarkEnd w:id="274"/>
      <w:bookmarkEnd w:id="275"/>
    </w:p>
    <w:p w:rsidR="00144F1A" w:rsidRDefault="00144F1A" w:rsidP="00144F1A">
      <w:pPr>
        <w:jc w:val="both"/>
        <w:rPr>
          <w:lang w:eastAsia="zh-CN"/>
        </w:rPr>
      </w:pPr>
      <w:r>
        <w:rPr>
          <w:lang w:eastAsia="zh-CN"/>
        </w:rPr>
        <w:t>The solution addresses Key Issue #2: Security of UE-to-UE Relay. It largely reuses the mechanism of Direct Security Establishment procedure defined in TS 33.503 [6] to ensure the security of UE-to-UE Relay Communication.</w:t>
      </w:r>
    </w:p>
    <w:p w:rsidR="00144F1A" w:rsidRPr="00EE1A11" w:rsidRDefault="00144F1A" w:rsidP="00144F1A">
      <w:pPr>
        <w:jc w:val="both"/>
        <w:rPr>
          <w:lang w:eastAsia="zh-CN"/>
        </w:rPr>
      </w:pPr>
      <w:r>
        <w:rPr>
          <w:lang w:eastAsia="zh-CN"/>
        </w:rPr>
        <w:t xml:space="preserve">For Layer-3 UE-to-UE Relay, the full security of a UE-to-UE PC5 link depends on the security of two separate PC5 links, i.e. the link between the Source UE and UE-to-UE Relay and the link between UE-to-UE Relay and Target UE. The security of these two separate PC5 link relies on the security materials (i.e. the long term credential), which can be pre-configured on the 5G ProSe UE (incl. Source UE, Target UE and UE-to-UE Relay) or provisioned by the network during the service authorization procedure. In other words, all the ProSe UEs </w:t>
      </w:r>
      <w:r>
        <w:rPr>
          <w:rFonts w:hint="eastAsia"/>
          <w:lang w:eastAsia="zh-CN"/>
        </w:rPr>
        <w:t>can</w:t>
      </w:r>
      <w:r>
        <w:rPr>
          <w:lang w:eastAsia="zh-CN"/>
        </w:rPr>
        <w:t xml:space="preserve"> obtain the security materials without the assistance of network. Therefore, the Source UE and the Target UE can establish the UE-to-UE PC5 link via Layer-3 UE-to-UE Relay regardless of whether they are within or out of network coverage.</w:t>
      </w:r>
    </w:p>
    <w:p w:rsidR="00144F1A" w:rsidRDefault="00144F1A" w:rsidP="00144F1A">
      <w:pPr>
        <w:pStyle w:val="3"/>
      </w:pPr>
      <w:bookmarkStart w:id="276" w:name="_Toc112749636"/>
      <w:bookmarkStart w:id="277" w:name="_Toc112949007"/>
      <w:r>
        <w:lastRenderedPageBreak/>
        <w:t>6.</w:t>
      </w:r>
      <w:r>
        <w:rPr>
          <w:rFonts w:hint="eastAsia"/>
          <w:lang w:eastAsia="zh-CN"/>
        </w:rPr>
        <w:t>7</w:t>
      </w:r>
      <w:r>
        <w:t>.2</w:t>
      </w:r>
      <w:r>
        <w:tab/>
        <w:t>Solution details</w:t>
      </w:r>
      <w:bookmarkEnd w:id="268"/>
      <w:bookmarkEnd w:id="269"/>
      <w:bookmarkEnd w:id="270"/>
      <w:bookmarkEnd w:id="271"/>
      <w:bookmarkEnd w:id="272"/>
      <w:bookmarkEnd w:id="276"/>
      <w:bookmarkEnd w:id="277"/>
    </w:p>
    <w:bookmarkStart w:id="278" w:name="_Toc513475455"/>
    <w:bookmarkStart w:id="279" w:name="_Toc48930873"/>
    <w:bookmarkStart w:id="280" w:name="_Toc49376122"/>
    <w:bookmarkStart w:id="281" w:name="_Toc56501636"/>
    <w:bookmarkStart w:id="282" w:name="_Toc104196500"/>
    <w:p w:rsidR="00E85E74" w:rsidRPr="00F126A1" w:rsidRDefault="00144F1A" w:rsidP="00E85E74">
      <w:pPr>
        <w:pStyle w:val="TF"/>
        <w:rPr>
          <w:lang w:eastAsia="zh-CN"/>
        </w:rPr>
      </w:pPr>
      <w:r>
        <w:object w:dxaOrig="12320" w:dyaOrig="9540">
          <v:shape id="_x0000_i1035" type="#_x0000_t75" style="width:488.55pt;height:387.1pt" o:ole="">
            <v:imagedata r:id="rId28" o:title=""/>
          </v:shape>
          <o:OLEObject Type="Embed" ProgID="Visio.Drawing.15" ShapeID="_x0000_i1035" DrawAspect="Content" ObjectID="_1723561718" r:id="rId29"/>
        </w:object>
      </w:r>
      <w:r w:rsidR="00E85E74" w:rsidRPr="00E85E74">
        <w:t xml:space="preserve"> </w:t>
      </w:r>
      <w:r w:rsidR="00E85E74" w:rsidRPr="008E67A7">
        <w:t>Figure</w:t>
      </w:r>
      <w:r w:rsidR="00E85E74">
        <w:rPr>
          <w:lang w:eastAsia="zh-CN"/>
        </w:rPr>
        <w:t xml:space="preserve"> 6.</w:t>
      </w:r>
      <w:r w:rsidR="00E85E74">
        <w:rPr>
          <w:rFonts w:hint="eastAsia"/>
          <w:lang w:eastAsia="zh-CN"/>
        </w:rPr>
        <w:t>7.</w:t>
      </w:r>
      <w:r w:rsidR="00E075B7">
        <w:rPr>
          <w:rFonts w:hint="eastAsia"/>
          <w:lang w:eastAsia="zh-CN"/>
        </w:rPr>
        <w:t>2</w:t>
      </w:r>
      <w:r w:rsidR="00E85E74">
        <w:rPr>
          <w:lang w:eastAsia="zh-CN"/>
        </w:rPr>
        <w:t>-1</w:t>
      </w:r>
      <w:r w:rsidR="00E85E74" w:rsidRPr="008E67A7">
        <w:t xml:space="preserve">: </w:t>
      </w:r>
    </w:p>
    <w:p w:rsidR="00E85E74" w:rsidRDefault="00144F1A" w:rsidP="00144F1A">
      <w:pPr>
        <w:ind w:left="284" w:hanging="284"/>
        <w:rPr>
          <w:lang w:eastAsia="zh-CN"/>
        </w:rPr>
      </w:pPr>
      <w:r>
        <w:t>0.</w:t>
      </w:r>
      <w:r>
        <w:tab/>
        <w:t xml:space="preserve">The long term credential and long term credential ID are associated with RSC, which could be pre-configured on the 5G ProSe UE (incl. Source UE, Target UE and UE-to-UE Relay) or provisioned by the network e.g. during Service Authorization and Provisioning procedure before the U2U discovery procedure. </w:t>
      </w:r>
    </w:p>
    <w:p w:rsidR="00144F1A" w:rsidRDefault="00144F1A" w:rsidP="00144F1A">
      <w:pPr>
        <w:ind w:left="284" w:hanging="284"/>
      </w:pPr>
      <w:r>
        <w:t>1.</w:t>
      </w:r>
      <w:r>
        <w:tab/>
        <w:t xml:space="preserve">The Discovery &amp; Relay Selection procedure is performed between the peer UEs and the UE-to-UE Relay. </w:t>
      </w:r>
    </w:p>
    <w:p w:rsidR="00144F1A" w:rsidRPr="00BA7220" w:rsidRDefault="00144F1A" w:rsidP="00144F1A">
      <w:pPr>
        <w:pStyle w:val="NO"/>
      </w:pPr>
      <w:r w:rsidRPr="005B29E9">
        <w:rPr>
          <w:caps/>
        </w:rPr>
        <w:t>Note</w:t>
      </w:r>
      <w:r>
        <w:rPr>
          <w:rFonts w:hint="eastAsia"/>
          <w:caps/>
          <w:lang w:eastAsia="zh-CN"/>
        </w:rPr>
        <w:t xml:space="preserve"> 1</w:t>
      </w:r>
      <w:r w:rsidRPr="005B29E9">
        <w:t>:</w:t>
      </w:r>
      <w:r w:rsidRPr="005B29E9">
        <w:tab/>
      </w:r>
      <w:r w:rsidRPr="00144F1A">
        <w:t>It is assumed that after the Discovery &amp; Relay Selection procedure, the Source UE (UE1) and the Target UE (UE2) can discover each other by selecting the same UE-to-UE Relay.</w:t>
      </w:r>
    </w:p>
    <w:p w:rsidR="00144F1A" w:rsidRPr="009A1CDC" w:rsidRDefault="00144F1A" w:rsidP="00144F1A">
      <w:pPr>
        <w:pStyle w:val="EditorsNote"/>
        <w:rPr>
          <w:lang w:eastAsia="zh-CN"/>
        </w:rPr>
      </w:pPr>
      <w:r>
        <w:rPr>
          <w:rFonts w:hint="eastAsia"/>
          <w:lang w:val="en-US" w:eastAsia="zh-CN"/>
        </w:rPr>
        <w:t>Editor</w:t>
      </w:r>
      <w:r>
        <w:rPr>
          <w:lang w:val="en-US" w:eastAsia="zh-CN"/>
        </w:rPr>
        <w:t>’</w:t>
      </w:r>
      <w:r>
        <w:rPr>
          <w:rFonts w:hint="eastAsia"/>
          <w:lang w:val="en-US" w:eastAsia="zh-CN"/>
        </w:rPr>
        <w:t xml:space="preserve">s Note: </w:t>
      </w:r>
      <w:r w:rsidRPr="009A1CDC">
        <w:rPr>
          <w:lang w:val="en-US" w:eastAsia="zh-CN"/>
        </w:rPr>
        <w:t>Details of key pre-configuration is FFS.</w:t>
      </w:r>
    </w:p>
    <w:p w:rsidR="00144F1A" w:rsidRDefault="00144F1A" w:rsidP="00144F1A">
      <w:pPr>
        <w:ind w:left="280" w:hanging="280"/>
      </w:pPr>
      <w:r>
        <w:t>2.</w:t>
      </w:r>
      <w:r>
        <w:tab/>
        <w:t>The Source UE sends a Direct Communication Request that contains the long term credential ID, Source UE’s security capabilities, RSC and nonce 1 to the UE-to-UE Relay as specified in the TS 33.503 [6]. The message may also include a Knrp ID if the Source UE has an existing Knrp with this UE-to-UE Relay for the same RSC.</w:t>
      </w:r>
    </w:p>
    <w:p w:rsidR="00144F1A" w:rsidRDefault="00144F1A" w:rsidP="00144F1A">
      <w:pPr>
        <w:ind w:left="280" w:hanging="280"/>
      </w:pPr>
      <w:r>
        <w:t>3.</w:t>
      </w:r>
      <w:r>
        <w:tab/>
        <w:t>The UE-to-UE Relay may initiate a Direct Auth and Key Establish procedure with Source UE to generate the Knrp. If the Knrp ID is included in the Direct Communication Request, this step is skipped.</w:t>
      </w:r>
    </w:p>
    <w:p w:rsidR="00144F1A" w:rsidRDefault="00144F1A" w:rsidP="00144F1A">
      <w:pPr>
        <w:ind w:left="280" w:hanging="280"/>
      </w:pPr>
      <w:r>
        <w:t>4.</w:t>
      </w:r>
      <w:r>
        <w:tab/>
        <w:t>The UE-to-UE Relay derives the session key (K</w:t>
      </w:r>
      <w:r w:rsidRPr="00080525">
        <w:rPr>
          <w:vertAlign w:val="subscript"/>
        </w:rPr>
        <w:t>NRP-SESS</w:t>
      </w:r>
      <w:r>
        <w:t>) from K</w:t>
      </w:r>
      <w:r w:rsidRPr="00080525">
        <w:rPr>
          <w:vertAlign w:val="subscript"/>
        </w:rPr>
        <w:t>NRP</w:t>
      </w:r>
      <w:r>
        <w:t xml:space="preserve"> and then derives the confidentiality key (NRPEK) (if applicable) and integrity key (NRPIK) based on the PC5 security policies as specified in TS 33.503 [6]. The UE-to-UE Relay sends a Direct Security Mode Command message to the Source UE. This message also includes the chosen security algorithm and nonce 2.</w:t>
      </w:r>
    </w:p>
    <w:p w:rsidR="00144F1A" w:rsidRDefault="00144F1A" w:rsidP="00144F1A">
      <w:r>
        <w:t>5.</w:t>
      </w:r>
      <w:r>
        <w:tab/>
        <w:t>The Source UE responds with a Direct Security Mode Complete message to the UE-to-UE Relay.</w:t>
      </w:r>
    </w:p>
    <w:p w:rsidR="00144F1A" w:rsidRDefault="00144F1A" w:rsidP="00144F1A">
      <w:pPr>
        <w:ind w:left="280" w:hanging="280"/>
      </w:pPr>
      <w:r>
        <w:lastRenderedPageBreak/>
        <w:t>6.</w:t>
      </w:r>
      <w:r>
        <w:tab/>
        <w:t>The UE-to-UE Relay sends a Direct Communication Request that contains the long term credential ID, the chosen security algorithm, RSC and nonce 1</w:t>
      </w:r>
      <w:r w:rsidRPr="00211E61">
        <w:t>'</w:t>
      </w:r>
      <w:r>
        <w:t xml:space="preserve"> to the Target UE</w:t>
      </w:r>
      <w:r w:rsidRPr="00845C9C">
        <w:t xml:space="preserve"> </w:t>
      </w:r>
      <w:r>
        <w:t>as specified in the TS 33.503 [6]. The message may also include a Knrp ID</w:t>
      </w:r>
      <w:r w:rsidRPr="00211E61">
        <w:t>'</w:t>
      </w:r>
      <w:r>
        <w:t xml:space="preserve"> if the UE-to-UE Relay has an existing Knrp</w:t>
      </w:r>
      <w:r w:rsidRPr="00211E61">
        <w:t>'</w:t>
      </w:r>
      <w:r>
        <w:t xml:space="preserve"> with this Target UE under the same RSC.</w:t>
      </w:r>
    </w:p>
    <w:p w:rsidR="00144F1A" w:rsidRPr="00DF4DA7" w:rsidRDefault="00144F1A" w:rsidP="00144F1A">
      <w:pPr>
        <w:pStyle w:val="EditorsNote"/>
        <w:rPr>
          <w:lang w:eastAsia="zh-CN"/>
        </w:rPr>
      </w:pPr>
      <w:r>
        <w:rPr>
          <w:rFonts w:hint="eastAsia"/>
          <w:lang w:val="en-US" w:eastAsia="zh-CN"/>
        </w:rPr>
        <w:t>Editor</w:t>
      </w:r>
      <w:r>
        <w:rPr>
          <w:lang w:val="en-US" w:eastAsia="zh-CN"/>
        </w:rPr>
        <w:t>’</w:t>
      </w:r>
      <w:r>
        <w:rPr>
          <w:rFonts w:hint="eastAsia"/>
          <w:lang w:val="en-US" w:eastAsia="zh-CN"/>
        </w:rPr>
        <w:t xml:space="preserve">s Note: </w:t>
      </w:r>
      <w:r>
        <w:rPr>
          <w:lang w:eastAsia="zh-CN"/>
        </w:rPr>
        <w:t>H</w:t>
      </w:r>
      <w:r w:rsidRPr="005D61A8">
        <w:rPr>
          <w:lang w:eastAsia="zh-CN"/>
        </w:rPr>
        <w:t xml:space="preserve">ow the </w:t>
      </w:r>
      <w:r>
        <w:rPr>
          <w:lang w:eastAsia="zh-CN"/>
        </w:rPr>
        <w:t xml:space="preserve">U2U </w:t>
      </w:r>
      <w:r w:rsidRPr="005D61A8">
        <w:rPr>
          <w:lang w:eastAsia="zh-CN"/>
        </w:rPr>
        <w:t>relay determine to send DCR to UE2 is FFS</w:t>
      </w:r>
      <w:r>
        <w:rPr>
          <w:lang w:eastAsia="zh-CN"/>
        </w:rPr>
        <w:t>.</w:t>
      </w:r>
    </w:p>
    <w:p w:rsidR="00144F1A" w:rsidRDefault="00144F1A" w:rsidP="00144F1A">
      <w:pPr>
        <w:ind w:left="280" w:hanging="280"/>
      </w:pPr>
      <w:r>
        <w:t>7.</w:t>
      </w:r>
      <w:r>
        <w:tab/>
        <w:t>The Target UE may initiate a Direct Auth and Key Establish procedure with UE-to-UE Relay to generate the Knrp</w:t>
      </w:r>
      <w:r w:rsidRPr="00211E61">
        <w:t>'</w:t>
      </w:r>
      <w:r>
        <w:t>. If the Knrp ID</w:t>
      </w:r>
      <w:r w:rsidRPr="00211E61">
        <w:t>'</w:t>
      </w:r>
      <w:r>
        <w:t xml:space="preserve"> is included in the Direct Communication Request, this step is skipped.</w:t>
      </w:r>
    </w:p>
    <w:p w:rsidR="00144F1A" w:rsidRDefault="00144F1A" w:rsidP="00144F1A">
      <w:pPr>
        <w:ind w:left="280" w:hanging="280"/>
      </w:pPr>
      <w:r>
        <w:t>8.</w:t>
      </w:r>
      <w:r>
        <w:tab/>
        <w:t>The Target UE derives the session key (K</w:t>
      </w:r>
      <w:r w:rsidRPr="0096275A">
        <w:rPr>
          <w:vertAlign w:val="subscript"/>
        </w:rPr>
        <w:t>NRP-SESS’</w:t>
      </w:r>
      <w:r>
        <w:t>) from K</w:t>
      </w:r>
      <w:r w:rsidRPr="0096275A">
        <w:rPr>
          <w:vertAlign w:val="subscript"/>
        </w:rPr>
        <w:t>NRP’</w:t>
      </w:r>
      <w:r>
        <w:t xml:space="preserve"> and then derives the confidentiality key (NRPEK</w:t>
      </w:r>
      <w:r w:rsidRPr="00211E61">
        <w:t>'</w:t>
      </w:r>
      <w:r>
        <w:t>) (if applicable) and integrity key (NRPIK</w:t>
      </w:r>
      <w:r w:rsidRPr="00211E61">
        <w:t>'</w:t>
      </w:r>
      <w:r>
        <w:t>) based on the PC5 security policies. The Target UE sends a Direct Security Mode Command message to the UE-to-UE Relay. This message also includes the nonce 2</w:t>
      </w:r>
      <w:r w:rsidRPr="00A979A6">
        <w:t>'</w:t>
      </w:r>
      <w:r>
        <w:t>.</w:t>
      </w:r>
    </w:p>
    <w:p w:rsidR="00144F1A" w:rsidRDefault="00144F1A" w:rsidP="00144F1A">
      <w:r>
        <w:t>9.</w:t>
      </w:r>
      <w:r>
        <w:tab/>
        <w:t>The UE-to-UE Relay responds with a Direct Security Mode Complete message to the</w:t>
      </w:r>
      <w:r w:rsidRPr="004E58D1">
        <w:t xml:space="preserve"> </w:t>
      </w:r>
      <w:r>
        <w:t>Target UE.</w:t>
      </w:r>
    </w:p>
    <w:p w:rsidR="00144F1A" w:rsidRDefault="00144F1A" w:rsidP="00144F1A">
      <w:r>
        <w:t>10. The Target UE sends the Direct Communication Accept message to the UE-to-UE Relay.</w:t>
      </w:r>
    </w:p>
    <w:p w:rsidR="00144F1A" w:rsidRDefault="00144F1A" w:rsidP="00144F1A">
      <w:pPr>
        <w:ind w:left="280" w:hanging="280"/>
      </w:pPr>
      <w:r>
        <w:t>11.</w:t>
      </w:r>
      <w:r>
        <w:tab/>
        <w:t>Only receiving the Direct Communication Accept message from the Target UE, the UE-to-UE Relay then responds with the Direct Communication Accept message to the Source UE.</w:t>
      </w:r>
    </w:p>
    <w:p w:rsidR="00144F1A" w:rsidRPr="00845C9C" w:rsidRDefault="00144F1A" w:rsidP="00144F1A">
      <w:pPr>
        <w:pStyle w:val="EditorsNote"/>
        <w:rPr>
          <w:lang w:eastAsia="zh-CN"/>
        </w:rPr>
      </w:pPr>
      <w:r>
        <w:rPr>
          <w:rFonts w:hint="eastAsia"/>
          <w:lang w:val="en-US" w:eastAsia="zh-CN"/>
        </w:rPr>
        <w:t>Editor</w:t>
      </w:r>
      <w:r>
        <w:rPr>
          <w:lang w:val="en-US" w:eastAsia="zh-CN"/>
        </w:rPr>
        <w:t>’</w:t>
      </w:r>
      <w:r>
        <w:rPr>
          <w:rFonts w:hint="eastAsia"/>
          <w:lang w:val="en-US" w:eastAsia="zh-CN"/>
        </w:rPr>
        <w:t>s Note: Solution details will be studied based on SA2</w:t>
      </w:r>
      <w:r>
        <w:rPr>
          <w:lang w:val="en-US" w:eastAsia="zh-CN"/>
        </w:rPr>
        <w:t>’</w:t>
      </w:r>
      <w:r>
        <w:rPr>
          <w:rFonts w:hint="eastAsia"/>
          <w:lang w:val="en-US" w:eastAsia="zh-CN"/>
        </w:rPr>
        <w:t>s conclusion about the KI#1 in TR 23.700-33</w:t>
      </w:r>
      <w:r w:rsidR="00106E75">
        <w:rPr>
          <w:rFonts w:hint="eastAsia"/>
          <w:lang w:val="en-US" w:eastAsia="zh-CN"/>
        </w:rPr>
        <w:t xml:space="preserve"> </w:t>
      </w:r>
      <w:r>
        <w:rPr>
          <w:rFonts w:hint="eastAsia"/>
          <w:lang w:val="en-US" w:eastAsia="zh-CN"/>
        </w:rPr>
        <w:t>[2].</w:t>
      </w:r>
    </w:p>
    <w:p w:rsidR="00144F1A" w:rsidRDefault="00144F1A" w:rsidP="00144F1A">
      <w:pPr>
        <w:ind w:left="280" w:hanging="280"/>
      </w:pPr>
      <w:r>
        <w:t>1</w:t>
      </w:r>
      <w:r>
        <w:rPr>
          <w:rFonts w:hint="eastAsia"/>
          <w:lang w:eastAsia="zh-CN"/>
        </w:rPr>
        <w:t>2</w:t>
      </w:r>
      <w:r>
        <w:t>.</w:t>
      </w:r>
      <w:r>
        <w:tab/>
      </w:r>
      <w:r w:rsidRPr="00144F1A">
        <w:t>The secure Layer-3 PC5 link between the Source UE and the Target UE via the UE-to-UE Relay is established. The UE-to-UE Relay can forward the traffic between the peer Prose UEs.</w:t>
      </w:r>
    </w:p>
    <w:p w:rsidR="00144F1A" w:rsidRDefault="00144F1A" w:rsidP="00144F1A">
      <w:pPr>
        <w:pStyle w:val="3"/>
      </w:pPr>
      <w:bookmarkStart w:id="283" w:name="_Toc112749637"/>
      <w:bookmarkStart w:id="284" w:name="_Toc112949008"/>
      <w:bookmarkEnd w:id="278"/>
      <w:bookmarkEnd w:id="279"/>
      <w:bookmarkEnd w:id="280"/>
      <w:bookmarkEnd w:id="281"/>
      <w:bookmarkEnd w:id="282"/>
      <w:r>
        <w:t>6.</w:t>
      </w:r>
      <w:r>
        <w:rPr>
          <w:rFonts w:hint="eastAsia"/>
          <w:lang w:eastAsia="zh-CN"/>
        </w:rPr>
        <w:t>7</w:t>
      </w:r>
      <w:r>
        <w:t>.3</w:t>
      </w:r>
      <w:r>
        <w:tab/>
        <w:t>Evaluation</w:t>
      </w:r>
      <w:bookmarkEnd w:id="283"/>
      <w:bookmarkEnd w:id="284"/>
    </w:p>
    <w:p w:rsidR="00144F1A" w:rsidRPr="000658D9" w:rsidRDefault="00144F1A" w:rsidP="00144F1A">
      <w:pPr>
        <w:rPr>
          <w:lang w:eastAsia="zh-CN"/>
        </w:rPr>
      </w:pPr>
      <w:r>
        <w:rPr>
          <w:lang w:eastAsia="zh-CN"/>
        </w:rPr>
        <w:t>TBD</w:t>
      </w:r>
    </w:p>
    <w:p w:rsidR="00E85E74" w:rsidRDefault="00E85E74" w:rsidP="00E85E74">
      <w:pPr>
        <w:pStyle w:val="2"/>
      </w:pPr>
      <w:bookmarkStart w:id="285" w:name="_Toc112749638"/>
      <w:bookmarkStart w:id="286" w:name="_Toc112949009"/>
      <w:r>
        <w:t>6.</w:t>
      </w:r>
      <w:r>
        <w:rPr>
          <w:rFonts w:hint="eastAsia"/>
          <w:lang w:eastAsia="zh-CN"/>
        </w:rPr>
        <w:t>8</w:t>
      </w:r>
      <w:r>
        <w:tab/>
      </w:r>
      <w:r w:rsidRPr="00E85E74">
        <w:t>Solution #</w:t>
      </w:r>
      <w:r>
        <w:rPr>
          <w:rFonts w:hint="eastAsia"/>
          <w:lang w:eastAsia="zh-CN"/>
        </w:rPr>
        <w:t>8</w:t>
      </w:r>
      <w:r w:rsidRPr="00E85E74">
        <w:t>: Restricted 5G ProSe UE-to-UE Relay Discovery Model A</w:t>
      </w:r>
      <w:bookmarkEnd w:id="285"/>
      <w:bookmarkEnd w:id="286"/>
    </w:p>
    <w:p w:rsidR="00E85E74" w:rsidRDefault="00E85E74" w:rsidP="00E85E74">
      <w:pPr>
        <w:pStyle w:val="3"/>
      </w:pPr>
      <w:bookmarkStart w:id="287" w:name="_Toc112749639"/>
      <w:bookmarkStart w:id="288" w:name="_Toc112949010"/>
      <w:r>
        <w:t>6.</w:t>
      </w:r>
      <w:r>
        <w:rPr>
          <w:rFonts w:hint="eastAsia"/>
          <w:lang w:eastAsia="zh-CN"/>
        </w:rPr>
        <w:t>8</w:t>
      </w:r>
      <w:r>
        <w:t>.1</w:t>
      </w:r>
      <w:r>
        <w:tab/>
        <w:t>Introduction</w:t>
      </w:r>
      <w:bookmarkEnd w:id="287"/>
      <w:bookmarkEnd w:id="288"/>
    </w:p>
    <w:p w:rsidR="00E85E74" w:rsidRDefault="00E85E74" w:rsidP="00E85E74">
      <w:pPr>
        <w:jc w:val="both"/>
        <w:rPr>
          <w:lang w:eastAsia="zh-CN"/>
        </w:rPr>
      </w:pPr>
      <w:r>
        <w:rPr>
          <w:lang w:eastAsia="zh-CN"/>
        </w:rPr>
        <w:t>The solution addresses Key I</w:t>
      </w:r>
      <w:r w:rsidRPr="00A97E89">
        <w:rPr>
          <w:lang w:eastAsia="zh-CN"/>
        </w:rPr>
        <w:t>ssue #</w:t>
      </w:r>
      <w:r>
        <w:rPr>
          <w:lang w:eastAsia="zh-CN"/>
        </w:rPr>
        <w:t>1:</w:t>
      </w:r>
      <w:r w:rsidRPr="00757526">
        <w:rPr>
          <w:lang w:eastAsia="zh-CN"/>
        </w:rPr>
        <w:t xml:space="preserve"> </w:t>
      </w:r>
      <w:r w:rsidRPr="008804C3">
        <w:rPr>
          <w:lang w:eastAsia="zh-CN"/>
        </w:rPr>
        <w:t>Security for UE-to-UE Relay discovery</w:t>
      </w:r>
      <w:r>
        <w:rPr>
          <w:lang w:eastAsia="zh-CN"/>
        </w:rPr>
        <w:t>. It largely reuses the mechanism of Prose Discovery defined in TS 33.503 [6] to ensure</w:t>
      </w:r>
      <w:r>
        <w:rPr>
          <w:rFonts w:hint="eastAsia"/>
          <w:lang w:eastAsia="zh-CN"/>
        </w:rPr>
        <w:t xml:space="preserve"> the</w:t>
      </w:r>
      <w:r>
        <w:rPr>
          <w:lang w:eastAsia="zh-CN"/>
        </w:rPr>
        <w:t xml:space="preserve"> </w:t>
      </w:r>
      <w:r>
        <w:rPr>
          <w:rFonts w:hint="eastAsia"/>
          <w:lang w:eastAsia="zh-CN"/>
        </w:rPr>
        <w:t>security</w:t>
      </w:r>
      <w:r>
        <w:rPr>
          <w:lang w:eastAsia="zh-CN"/>
        </w:rPr>
        <w:t xml:space="preserve"> </w:t>
      </w:r>
      <w:r>
        <w:rPr>
          <w:rFonts w:hint="eastAsia"/>
          <w:lang w:eastAsia="zh-CN"/>
        </w:rPr>
        <w:t>of</w:t>
      </w:r>
      <w:r>
        <w:rPr>
          <w:lang w:eastAsia="zh-CN"/>
        </w:rPr>
        <w:t xml:space="preserve"> UE-</w:t>
      </w:r>
      <w:r>
        <w:rPr>
          <w:rFonts w:hint="eastAsia"/>
          <w:lang w:eastAsia="zh-CN"/>
        </w:rPr>
        <w:t>to</w:t>
      </w:r>
      <w:r>
        <w:rPr>
          <w:lang w:eastAsia="zh-CN"/>
        </w:rPr>
        <w:t>-UE Relay Discovery.</w:t>
      </w:r>
    </w:p>
    <w:p w:rsidR="00E85E74" w:rsidRDefault="00E85E74" w:rsidP="00E85E74">
      <w:pPr>
        <w:jc w:val="both"/>
        <w:rPr>
          <w:lang w:eastAsia="zh-CN"/>
        </w:rPr>
      </w:pPr>
      <w:r>
        <w:t>If the Source UE cannot reach the Target UE directly, it will try to discover a UE-to-UE Relay, which is responsible for providing</w:t>
      </w:r>
      <w:r w:rsidRPr="000228F1">
        <w:t xml:space="preserve"> r</w:t>
      </w:r>
      <w:r>
        <w:t>elay service in connecting two R</w:t>
      </w:r>
      <w:r w:rsidRPr="000228F1">
        <w:t>emote UEs over PC5</w:t>
      </w:r>
      <w:r>
        <w:rPr>
          <w:rFonts w:hint="eastAsia"/>
          <w:lang w:eastAsia="zh-CN"/>
        </w:rPr>
        <w:t>.</w:t>
      </w:r>
      <w:r>
        <w:rPr>
          <w:lang w:eastAsia="zh-CN"/>
        </w:rPr>
        <w:t xml:space="preserve"> In the Model A method</w:t>
      </w:r>
      <w:r w:rsidRPr="00A2704E">
        <w:rPr>
          <w:lang w:eastAsia="zh-CN"/>
        </w:rPr>
        <w:t xml:space="preserve"> </w:t>
      </w:r>
      <w:r>
        <w:rPr>
          <w:lang w:eastAsia="zh-CN"/>
        </w:rPr>
        <w:t xml:space="preserve">of the ProSe discovery, the UE-to-UE Relay </w:t>
      </w:r>
      <w:r w:rsidRPr="00FC6D92">
        <w:rPr>
          <w:lang w:eastAsia="zh-CN"/>
        </w:rPr>
        <w:t>play</w:t>
      </w:r>
      <w:r>
        <w:rPr>
          <w:lang w:eastAsia="zh-CN"/>
        </w:rPr>
        <w:t xml:space="preserve">s the role of the Announcing UE and broadcasts the announcement message to all the </w:t>
      </w:r>
      <w:r w:rsidRPr="00C03B29">
        <w:rPr>
          <w:lang w:eastAsia="zh-CN"/>
        </w:rPr>
        <w:t>UEs in proximity</w:t>
      </w:r>
      <w:r>
        <w:rPr>
          <w:lang w:eastAsia="zh-CN"/>
        </w:rPr>
        <w:t>. To protect the announcement message, the UE-to-UE relay needs to request the security parameters from the DDNMF in the control plane or the PKMF in the user plane.</w:t>
      </w:r>
    </w:p>
    <w:p w:rsidR="00E85E74" w:rsidRPr="000E79BA" w:rsidRDefault="00E85E74" w:rsidP="00E85E74">
      <w:pPr>
        <w:jc w:val="both"/>
        <w:rPr>
          <w:lang w:eastAsia="zh-CN"/>
        </w:rPr>
      </w:pPr>
      <w:r w:rsidRPr="00A2704E">
        <w:rPr>
          <w:rFonts w:hint="eastAsia"/>
          <w:lang w:eastAsia="zh-CN"/>
        </w:rPr>
        <w:t>T</w:t>
      </w:r>
      <w:r w:rsidRPr="00A2704E">
        <w:rPr>
          <w:lang w:eastAsia="zh-CN"/>
        </w:rPr>
        <w:t>he</w:t>
      </w:r>
      <w:r w:rsidRPr="00470C67">
        <w:rPr>
          <w:lang w:eastAsia="zh-CN"/>
        </w:rPr>
        <w:t xml:space="preserve"> </w:t>
      </w:r>
      <w:r w:rsidRPr="00A2704E">
        <w:rPr>
          <w:lang w:eastAsia="zh-CN"/>
        </w:rPr>
        <w:t xml:space="preserve">solution meets all the security requirements in Key issue </w:t>
      </w:r>
      <w:r w:rsidRPr="00A2704E">
        <w:rPr>
          <w:rFonts w:hint="eastAsia"/>
          <w:lang w:eastAsia="zh-CN"/>
        </w:rPr>
        <w:t>#</w:t>
      </w:r>
      <w:r w:rsidRPr="00A2704E">
        <w:rPr>
          <w:lang w:eastAsia="zh-CN"/>
        </w:rPr>
        <w:t xml:space="preserve">1 by </w:t>
      </w:r>
      <w:r w:rsidRPr="00A2704E">
        <w:rPr>
          <w:rFonts w:hint="eastAsia"/>
          <w:lang w:eastAsia="zh-CN"/>
        </w:rPr>
        <w:t>achieving</w:t>
      </w:r>
      <w:r w:rsidRPr="00A2704E">
        <w:rPr>
          <w:lang w:eastAsia="zh-CN"/>
        </w:rPr>
        <w:t xml:space="preserve"> privacy protection, protection of messages and security materials provisioning.</w:t>
      </w:r>
    </w:p>
    <w:p w:rsidR="00E85E74" w:rsidRDefault="00E85E74" w:rsidP="00E85E74">
      <w:pPr>
        <w:pStyle w:val="3"/>
      </w:pPr>
      <w:bookmarkStart w:id="289" w:name="_Toc112749640"/>
      <w:bookmarkStart w:id="290" w:name="_Toc112949011"/>
      <w:r>
        <w:lastRenderedPageBreak/>
        <w:t>6.</w:t>
      </w:r>
      <w:r>
        <w:rPr>
          <w:rFonts w:hint="eastAsia"/>
          <w:lang w:eastAsia="zh-CN"/>
        </w:rPr>
        <w:t>8</w:t>
      </w:r>
      <w:r>
        <w:t>.2</w:t>
      </w:r>
      <w:r>
        <w:tab/>
        <w:t>Solution details</w:t>
      </w:r>
      <w:bookmarkEnd w:id="289"/>
      <w:bookmarkEnd w:id="290"/>
    </w:p>
    <w:p w:rsidR="00E85E74" w:rsidRPr="00B02FAC" w:rsidRDefault="00E85E74" w:rsidP="00E85E74">
      <w:pPr>
        <w:pStyle w:val="4"/>
        <w:rPr>
          <w:lang w:eastAsia="zh-CN"/>
        </w:rPr>
      </w:pPr>
      <w:bookmarkStart w:id="291" w:name="_Toc112749641"/>
      <w:bookmarkStart w:id="292" w:name="_Toc112949012"/>
      <w:r>
        <w:rPr>
          <w:rFonts w:hint="eastAsia"/>
          <w:lang w:eastAsia="zh-CN"/>
        </w:rPr>
        <w:t>6</w:t>
      </w:r>
      <w:r>
        <w:rPr>
          <w:lang w:eastAsia="zh-CN"/>
        </w:rPr>
        <w:t>.</w:t>
      </w:r>
      <w:r>
        <w:rPr>
          <w:rFonts w:hint="eastAsia"/>
          <w:lang w:eastAsia="zh-CN"/>
        </w:rPr>
        <w:t>8</w:t>
      </w:r>
      <w:r>
        <w:rPr>
          <w:lang w:eastAsia="zh-CN"/>
        </w:rPr>
        <w:t>.2.1</w:t>
      </w:r>
      <w:r>
        <w:rPr>
          <w:lang w:eastAsia="zh-CN"/>
        </w:rPr>
        <w:tab/>
      </w:r>
      <w:r w:rsidRPr="00B02FAC">
        <w:rPr>
          <w:lang w:eastAsia="zh-CN"/>
        </w:rPr>
        <w:t xml:space="preserve">Restricted 5G ProSe UE-to-UE Relay Discovery Model A </w:t>
      </w:r>
      <w:r>
        <w:rPr>
          <w:lang w:eastAsia="zh-CN"/>
        </w:rPr>
        <w:t>over Control Plane</w:t>
      </w:r>
      <w:bookmarkEnd w:id="291"/>
      <w:bookmarkEnd w:id="292"/>
    </w:p>
    <w:p w:rsidR="00E85E74" w:rsidRPr="00F126A1" w:rsidRDefault="00E85E74" w:rsidP="00E85E74">
      <w:pPr>
        <w:pStyle w:val="TF"/>
        <w:rPr>
          <w:lang w:eastAsia="zh-CN"/>
        </w:rPr>
      </w:pPr>
      <w:r>
        <w:object w:dxaOrig="11940" w:dyaOrig="9660">
          <v:shape id="_x0000_i1036" type="#_x0000_t75" style="width:499.8pt;height:407.2pt" o:ole="">
            <v:imagedata r:id="rId30" o:title=""/>
          </v:shape>
          <o:OLEObject Type="Embed" ProgID="Visio.Drawing.15" ShapeID="_x0000_i1036" DrawAspect="Content" ObjectID="_1723561719" r:id="rId31"/>
        </w:object>
      </w:r>
      <w:r w:rsidRPr="00E85E74">
        <w:t xml:space="preserve"> </w:t>
      </w:r>
      <w:r w:rsidRPr="008E67A7">
        <w:t>Figure</w:t>
      </w:r>
      <w:r>
        <w:rPr>
          <w:lang w:eastAsia="zh-CN"/>
        </w:rPr>
        <w:t xml:space="preserve"> 6.</w:t>
      </w:r>
      <w:r>
        <w:rPr>
          <w:rFonts w:hint="eastAsia"/>
          <w:lang w:eastAsia="zh-CN"/>
        </w:rPr>
        <w:t>8.2.1</w:t>
      </w:r>
      <w:r>
        <w:rPr>
          <w:lang w:eastAsia="zh-CN"/>
        </w:rPr>
        <w:t>-1</w:t>
      </w:r>
      <w:r w:rsidRPr="008E67A7">
        <w:t xml:space="preserve">: </w:t>
      </w:r>
    </w:p>
    <w:p w:rsidR="00E85E74" w:rsidRDefault="00E85E74" w:rsidP="00E85E74">
      <w:r>
        <w:t>According to TS 23.304 [8], the ProSe Application Server allocates a Restricted ProSe Application User ID (RPAUID) for each ProSe UE and returns the RPAUID to the application client in the UE.</w:t>
      </w:r>
    </w:p>
    <w:p w:rsidR="00E85E74" w:rsidRPr="00CE7C7D" w:rsidRDefault="00E85E74" w:rsidP="00E85E74">
      <w:r w:rsidRPr="00746CE9">
        <w:t>As defined in the TR 23.700-33 [2] Solution</w:t>
      </w:r>
      <w:r>
        <w:t>s</w:t>
      </w:r>
      <w:r w:rsidRPr="00746CE9">
        <w:t xml:space="preserve"> 10</w:t>
      </w:r>
      <w:r w:rsidRPr="00746CE9">
        <w:rPr>
          <w:rFonts w:hint="eastAsia"/>
          <w:lang w:eastAsia="zh-CN"/>
        </w:rPr>
        <w:t>,</w:t>
      </w:r>
      <w:r w:rsidRPr="00746CE9">
        <w:rPr>
          <w:lang w:eastAsia="zh-CN"/>
        </w:rPr>
        <w:t xml:space="preserve"> 12, 30 and 33,</w:t>
      </w:r>
      <w:r>
        <w:t xml:space="preserve"> the UE-to-UE Relay can discover other UEs in proximity via the previous U2U discovery or U2U communication procedures, the UE-to-UE Relay may buffer their RPAUID as Discovered UE ID. The Discovered UE ID will be removed by UE-to-UE Relay in case the buffer timer expired.</w:t>
      </w:r>
    </w:p>
    <w:p w:rsidR="00E85E74" w:rsidRDefault="00E85E74" w:rsidP="00E85E74">
      <w:r>
        <w:t xml:space="preserve">Steps 1-3 refer to the Relay Discovery Key Request </w:t>
      </w:r>
      <w:r>
        <w:rPr>
          <w:rFonts w:hint="eastAsia"/>
          <w:lang w:eastAsia="zh-CN"/>
        </w:rPr>
        <w:t>p</w:t>
      </w:r>
      <w:r>
        <w:t xml:space="preserve">rocedure of UE-to-UE Relay. For the 5G ProSe UE-to-UE Relay Discovery, the UE-to-UE Relay plays the role </w:t>
      </w:r>
      <w:r>
        <w:rPr>
          <w:rFonts w:hint="eastAsia"/>
          <w:lang w:eastAsia="zh-CN"/>
        </w:rPr>
        <w:t>of</w:t>
      </w:r>
      <w:r>
        <w:t xml:space="preserve"> the Announcing UE.</w:t>
      </w:r>
    </w:p>
    <w:p w:rsidR="00E85E74" w:rsidRDefault="00E85E74" w:rsidP="00E85E74">
      <w:pPr>
        <w:ind w:left="284" w:hanging="284"/>
      </w:pPr>
      <w:r>
        <w:t>1.</w:t>
      </w:r>
      <w:r>
        <w:tab/>
        <w:t>UE-to-UE Relay sends a Relay Discovery Key Request message containing its Restricted ProSe Application User ID (RPAUID) and Relay Service Code (RSC) to its 5G DDNMF in order to get the associated security material. In addition, the UE-to-UE Relay includes its PC5 UE security capability that contains the list of supported ciphering algorithms by the UE-to-UE Relay in the Relay Discovery Key Request message.</w:t>
      </w:r>
    </w:p>
    <w:p w:rsidR="00E85E74" w:rsidRPr="00BA7220" w:rsidRDefault="00E85E74" w:rsidP="00E85E74">
      <w:pPr>
        <w:pStyle w:val="NO"/>
      </w:pPr>
      <w:r w:rsidRPr="005B29E9">
        <w:rPr>
          <w:caps/>
        </w:rPr>
        <w:t>Note</w:t>
      </w:r>
      <w:r>
        <w:rPr>
          <w:rFonts w:hint="eastAsia"/>
          <w:caps/>
          <w:lang w:eastAsia="zh-CN"/>
        </w:rPr>
        <w:t xml:space="preserve"> a</w:t>
      </w:r>
      <w:r w:rsidRPr="005B29E9">
        <w:t>:</w:t>
      </w:r>
      <w:r w:rsidRPr="005B29E9">
        <w:tab/>
      </w:r>
      <w:r>
        <w:t>The RSC may either be pre-configured on the UE or provisioned by the network during the service authorization and provisioning procedure.</w:t>
      </w:r>
    </w:p>
    <w:p w:rsidR="00E85E74" w:rsidRDefault="00E85E74" w:rsidP="00E85E74">
      <w:pPr>
        <w:pStyle w:val="EditorsNote"/>
      </w:pPr>
      <w:r>
        <w:t xml:space="preserve">Editor’s Note: </w:t>
      </w:r>
      <w:r>
        <w:rPr>
          <w:lang w:val="en-US" w:eastAsia="zh-CN"/>
        </w:rPr>
        <w:t>D</w:t>
      </w:r>
      <w:r w:rsidRPr="00835C6C">
        <w:rPr>
          <w:lang w:val="en-US" w:eastAsia="zh-CN"/>
        </w:rPr>
        <w:t>etailed parameters used in Relay Discovery Key Request procedure is FFS.</w:t>
      </w:r>
    </w:p>
    <w:p w:rsidR="00E85E74" w:rsidRDefault="00E85E74" w:rsidP="00E85E74">
      <w:pPr>
        <w:ind w:left="284" w:hanging="284"/>
      </w:pPr>
      <w:r>
        <w:lastRenderedPageBreak/>
        <w:t>2.</w:t>
      </w:r>
      <w:r>
        <w:tab/>
        <w:t>The 5G DDNMF of the UE-to-UE Relay may check for the announcemen</w:t>
      </w:r>
      <w:r>
        <w:rPr>
          <w:rFonts w:hint="eastAsia"/>
          <w:lang w:eastAsia="zh-CN"/>
        </w:rPr>
        <w:t>t</w:t>
      </w:r>
      <w:r>
        <w:t xml:space="preserve"> authorization </w:t>
      </w:r>
      <w:r w:rsidRPr="00746CE9">
        <w:t>with the PCF</w:t>
      </w:r>
      <w:r w:rsidRPr="00746CE9">
        <w:rPr>
          <w:rFonts w:hint="eastAsia"/>
          <w:lang w:eastAsia="zh-CN"/>
        </w:rPr>
        <w:t>/</w:t>
      </w:r>
      <w:r w:rsidRPr="00746CE9">
        <w:t>UDM of the UE-to-UE relay or the ProSe App Server.</w:t>
      </w:r>
    </w:p>
    <w:p w:rsidR="00E85E74" w:rsidRPr="00BA7220" w:rsidRDefault="00E85E74" w:rsidP="00E85E74">
      <w:pPr>
        <w:pStyle w:val="NO"/>
      </w:pPr>
      <w:r w:rsidRPr="005B29E9">
        <w:rPr>
          <w:caps/>
        </w:rPr>
        <w:t>Note</w:t>
      </w:r>
      <w:r>
        <w:rPr>
          <w:rFonts w:hint="eastAsia"/>
          <w:caps/>
          <w:lang w:eastAsia="zh-CN"/>
        </w:rPr>
        <w:t xml:space="preserve"> b</w:t>
      </w:r>
      <w:r w:rsidRPr="005B29E9">
        <w:t>:</w:t>
      </w:r>
      <w:r w:rsidRPr="005B29E9">
        <w:tab/>
      </w:r>
      <w:r>
        <w:t>If the UE-to-UE relay is roaming, the 5G DDNMFs in the HPLMN and VPLMN of the UE-to-UE Relay may exchange Announcement Auth, which is omitted in the above figure.</w:t>
      </w:r>
    </w:p>
    <w:p w:rsidR="00E85E74" w:rsidRDefault="00E85E74" w:rsidP="00E85E74">
      <w:pPr>
        <w:ind w:left="284" w:hanging="284"/>
      </w:pPr>
      <w:r>
        <w:t>3.</w:t>
      </w:r>
      <w:r>
        <w:tab/>
        <w:t xml:space="preserve">The 5G DDNMF of the UE-to-UE Relay returns the corresponding Code-Sending Security Parameters, along with the CURRENT_TIME and MAX_OFFSET parameters. The Code-Sending Security Parameters are stored with the RSC, which provide the necessary information for the UE-to-UE Relay. The 5G DDNMF of the UE-to-UE Relay includes the chosen PC5 ciphering algorithm in the Relay Discovery Key Response message, which is determined by the RSC and the received PC5 UE security capability in step 1. </w:t>
      </w:r>
    </w:p>
    <w:p w:rsidR="00E85E74" w:rsidRDefault="00E85E74" w:rsidP="00E85E74">
      <w:r>
        <w:t xml:space="preserve">Steps 4-9 refer to the Relay Discovery Key Request </w:t>
      </w:r>
      <w:r>
        <w:rPr>
          <w:rFonts w:hint="eastAsia"/>
          <w:lang w:eastAsia="zh-CN"/>
        </w:rPr>
        <w:t>p</w:t>
      </w:r>
      <w:r>
        <w:t>rocedure of Source UE/Target UE. For the 5G ProSe UE-to-UE Relay Discovery, the Source UE and Target UE play the role of the Monitoring UE.</w:t>
      </w:r>
    </w:p>
    <w:p w:rsidR="00E85E74" w:rsidRDefault="00E85E74" w:rsidP="00E85E74">
      <w:pPr>
        <w:ind w:left="284" w:hanging="284"/>
      </w:pPr>
      <w:r>
        <w:t>4.</w:t>
      </w:r>
      <w:r>
        <w:tab/>
        <w:t>The Source UE/Target UE sends a Relay Discovery Key Request message containing its RPAUID, RSC, its PC5 UE security capability and the Relay RPAUID(s) to its 5G DDNMF in order to be allowed to monitor for one or more UE-to-UE Relay.</w:t>
      </w:r>
    </w:p>
    <w:p w:rsidR="00E85E74" w:rsidRPr="00BA7220" w:rsidRDefault="00E85E74" w:rsidP="00E85E74">
      <w:pPr>
        <w:pStyle w:val="NO"/>
      </w:pPr>
      <w:r w:rsidRPr="005B29E9">
        <w:rPr>
          <w:caps/>
        </w:rPr>
        <w:t>Note</w:t>
      </w:r>
      <w:r>
        <w:rPr>
          <w:rFonts w:hint="eastAsia"/>
          <w:caps/>
          <w:lang w:eastAsia="zh-CN"/>
        </w:rPr>
        <w:t xml:space="preserve"> c</w:t>
      </w:r>
      <w:r w:rsidRPr="005B29E9">
        <w:t>:</w:t>
      </w:r>
      <w:r w:rsidRPr="005B29E9">
        <w:tab/>
      </w:r>
      <w:r>
        <w:rPr>
          <w:lang w:eastAsia="zh-CN"/>
        </w:rPr>
        <w:t>The application client provides the Source UE/Target UE with the list of potential UE-to-UE Relay containing the Relay RPAUID(s). The Relay RPAUID(s) of Source UE/Target UE to be monitiored are passed in an Application Lever Container.</w:t>
      </w:r>
    </w:p>
    <w:p w:rsidR="00E85E74" w:rsidRDefault="00E85E74" w:rsidP="00E85E74">
      <w:pPr>
        <w:ind w:left="284" w:hanging="284"/>
      </w:pPr>
      <w:r>
        <w:t>5.</w:t>
      </w:r>
      <w:r>
        <w:tab/>
        <w:t xml:space="preserve">The 5G DDNMF of the Source UE/Target UE sends an authorization request to </w:t>
      </w:r>
      <w:r w:rsidRPr="00746CE9">
        <w:t>the PCF/UDM of the Source UE/Target UE or the ProSe App Server</w:t>
      </w:r>
      <w:r>
        <w:t xml:space="preserve">. If the Source UE/Target UE is allowed to monitor the announcement message under this specific U2U relay service, </w:t>
      </w:r>
      <w:r w:rsidRPr="00746CE9">
        <w:t>the PCF/UDM of the Source UE/Target UE or the ProSe App Server</w:t>
      </w:r>
      <w:r>
        <w:t xml:space="preserve"> returns an authorization response.</w:t>
      </w:r>
    </w:p>
    <w:p w:rsidR="00E85E74" w:rsidRDefault="00E85E74" w:rsidP="00E85E74">
      <w:pPr>
        <w:ind w:left="284" w:hanging="284"/>
      </w:pPr>
      <w:r>
        <w:t>6.</w:t>
      </w:r>
      <w:r>
        <w:tab/>
        <w:t>If the Relay Discovery Key Request is authorized, and the PLMN ID in the Relay RPAUID(s) indicates a different PLMN, the 5G DDNMF of the Source UE/Target UE contacts the indicated PLMN's 5G DDNMF (i.e. the 5G DDNMF of the UE-to-UE Relay) by sending a Monitor Request message including the PC5 UE security capability received in step 4.</w:t>
      </w:r>
    </w:p>
    <w:p w:rsidR="00E85E74" w:rsidRDefault="00E85E74" w:rsidP="00E85E74">
      <w:pPr>
        <w:ind w:left="284" w:hanging="284"/>
      </w:pPr>
      <w:r>
        <w:t>7.</w:t>
      </w:r>
      <w:r>
        <w:tab/>
        <w:t xml:space="preserve">The 5G DDNMF of the UE-to-UE Relay may exchange authorization messages </w:t>
      </w:r>
      <w:r w:rsidRPr="00746CE9">
        <w:t>with the ProSe App Server</w:t>
      </w:r>
      <w:r>
        <w:t>. The ProSe Application Server may check whether the Source UE/Target UE and the UE-to-UE Relay are authorized to perform the U2U discovery under the specific U2U relay service.</w:t>
      </w:r>
    </w:p>
    <w:p w:rsidR="00E85E74" w:rsidRDefault="00E85E74" w:rsidP="00E85E74">
      <w:pPr>
        <w:ind w:left="284" w:hanging="284"/>
      </w:pPr>
      <w:r>
        <w:t>8.</w:t>
      </w:r>
      <w:r>
        <w:tab/>
        <w:t>If the Monitor Request is authorized and the PC5 UE security capability in step 4 includes the chosen PC5 ciphering algorithm, the 5G DDNMF of the UE-to-UE Relay responds to the 5G DDNMF of the Source UE/Target UE with a Monitor Response message including the corresponding Code-Receiving Security Parameters and the chosen PC5 ciphering algorithm. The Code-Receiving Security Parameters provide the information needed by the Source UE/Target UE to undo the protection applied by the UE-to-UE relay. The 5G DDNMF of the Source UE/Target UE stores the RSC and the Code-Receiving Security Parameters.</w:t>
      </w:r>
    </w:p>
    <w:p w:rsidR="00E85E74" w:rsidRDefault="00E85E74" w:rsidP="00E85E74">
      <w:pPr>
        <w:ind w:left="284" w:hanging="284"/>
      </w:pPr>
      <w:r>
        <w:t>9.</w:t>
      </w:r>
      <w:r>
        <w:tab/>
        <w:t>The 5G DDNMF of the Source UE/Target UE returns the Code-Receiving Security Parameters, along with the CURRENT_TIME and MAX_OFFSET parameters and the chosen PC5 ciphering algorithm. The Source UE/Target UE stores Code-Receiving Security Parameters, and the chosen PC5 ciphering algorithm together with the RSC.</w:t>
      </w:r>
    </w:p>
    <w:p w:rsidR="00E85E74" w:rsidRDefault="00E85E74" w:rsidP="00E85E74">
      <w:r>
        <w:t>Steps 10 and 11 occur over PC5:</w:t>
      </w:r>
    </w:p>
    <w:p w:rsidR="00E85E74" w:rsidRDefault="00E85E74" w:rsidP="00E85E74">
      <w:pPr>
        <w:ind w:left="284" w:hanging="284"/>
      </w:pPr>
      <w:r>
        <w:t>10.</w:t>
      </w:r>
      <w:r>
        <w:tab/>
        <w:t xml:space="preserve">The UE-to-UE relay broadcasts the U2U Relay announcement message and protects it by using the corresponding Code-sending security parameters. The U2U announcement message may contain the Type of Discovery (i.e. U2U relay), RSC and Discovered UE ID </w:t>
      </w:r>
      <w:r w:rsidRPr="00746CE9">
        <w:t>(i.e. RPAUID of discovered UEs in proximity via the previous U2U Discovery or U2U Communication)</w:t>
      </w:r>
      <w:r>
        <w:t>, etc..</w:t>
      </w:r>
    </w:p>
    <w:p w:rsidR="00E85E74" w:rsidRDefault="00E85E74" w:rsidP="00E85E74">
      <w:pPr>
        <w:ind w:left="284" w:hanging="284"/>
      </w:pPr>
      <w:r>
        <w:t>11.</w:t>
      </w:r>
      <w:r>
        <w:tab/>
        <w:t xml:space="preserve">The Source UE/Target UE listens to the announcement message that </w:t>
      </w:r>
      <w:r w:rsidRPr="00746CE9">
        <w:t>satisfies its RSC</w:t>
      </w:r>
      <w:r>
        <w:t xml:space="preserve"> if the UTC-based counter associated with that discovery slot is within the MAX_OFFSET of the Source UE/Target UE's ProSe clock. In order to find such a matching message, it processes the message. Only if the integrity check is passed, the UE can decide if it can use this UE-to-UE relay according to RSC and Discovered UE ID(s). If the UE wants to communicate with other UEs via this relay, the UE may initiate the U2U relay link establishment procedure.</w:t>
      </w:r>
    </w:p>
    <w:p w:rsidR="00E075B7" w:rsidRPr="00BA7220" w:rsidRDefault="00E075B7" w:rsidP="00E075B7">
      <w:pPr>
        <w:pStyle w:val="NO"/>
      </w:pPr>
      <w:r w:rsidRPr="005B29E9">
        <w:rPr>
          <w:caps/>
        </w:rPr>
        <w:t>Note</w:t>
      </w:r>
      <w:r>
        <w:rPr>
          <w:rFonts w:hint="eastAsia"/>
          <w:caps/>
          <w:lang w:eastAsia="zh-CN"/>
        </w:rPr>
        <w:t xml:space="preserve"> d</w:t>
      </w:r>
      <w:r w:rsidRPr="005B29E9">
        <w:t>:</w:t>
      </w:r>
      <w:r w:rsidRPr="005B29E9">
        <w:tab/>
      </w:r>
      <w:r>
        <w:rPr>
          <w:lang w:eastAsia="zh-CN"/>
        </w:rPr>
        <w:t xml:space="preserve">The Source UE/Target UE may check the integrity of the </w:t>
      </w:r>
      <w:r>
        <w:t>announcement</w:t>
      </w:r>
      <w:r>
        <w:rPr>
          <w:lang w:eastAsia="zh-CN"/>
        </w:rPr>
        <w:t xml:space="preserve"> message on its own or check the integrity by sending a Match Report as defined in TS 33.503 [6].</w:t>
      </w:r>
    </w:p>
    <w:p w:rsidR="00E85E74" w:rsidRPr="00AA1B1F" w:rsidRDefault="00E85E74" w:rsidP="00E85E74">
      <w:pPr>
        <w:pStyle w:val="EditorsNote"/>
        <w:rPr>
          <w:lang w:eastAsia="zh-CN"/>
        </w:rPr>
      </w:pPr>
      <w:r>
        <w:rPr>
          <w:rFonts w:hint="eastAsia"/>
          <w:lang w:val="en-US" w:eastAsia="zh-CN"/>
        </w:rPr>
        <w:t>Editor</w:t>
      </w:r>
      <w:r>
        <w:rPr>
          <w:lang w:val="en-US" w:eastAsia="zh-CN"/>
        </w:rPr>
        <w:t>’</w:t>
      </w:r>
      <w:r>
        <w:rPr>
          <w:rFonts w:hint="eastAsia"/>
          <w:lang w:val="en-US" w:eastAsia="zh-CN"/>
        </w:rPr>
        <w:t>s Note: Solution details will be studied based on SA2</w:t>
      </w:r>
      <w:r>
        <w:rPr>
          <w:lang w:val="en-US" w:eastAsia="zh-CN"/>
        </w:rPr>
        <w:t>’</w:t>
      </w:r>
      <w:r>
        <w:rPr>
          <w:rFonts w:hint="eastAsia"/>
          <w:lang w:val="en-US" w:eastAsia="zh-CN"/>
        </w:rPr>
        <w:t>s conclusion about the KI#1 in TR 23.700-33[2].</w:t>
      </w:r>
    </w:p>
    <w:p w:rsidR="00E85E74" w:rsidRDefault="00E85E74" w:rsidP="00E85E74">
      <w:pPr>
        <w:pStyle w:val="4"/>
        <w:rPr>
          <w:lang w:eastAsia="zh-CN"/>
        </w:rPr>
      </w:pPr>
      <w:bookmarkStart w:id="293" w:name="_Toc112749642"/>
      <w:bookmarkStart w:id="294" w:name="_Toc112949013"/>
      <w:r>
        <w:lastRenderedPageBreak/>
        <w:t>6.</w:t>
      </w:r>
      <w:r>
        <w:rPr>
          <w:rFonts w:hint="eastAsia"/>
          <w:lang w:eastAsia="zh-CN"/>
        </w:rPr>
        <w:t>8</w:t>
      </w:r>
      <w:r>
        <w:t>.2.2</w:t>
      </w:r>
      <w:r>
        <w:tab/>
      </w:r>
      <w:r w:rsidRPr="00B02FAC">
        <w:rPr>
          <w:lang w:eastAsia="zh-CN"/>
        </w:rPr>
        <w:t xml:space="preserve">Restricted 5G ProSe UE-to-UE Relay Discovery Model A </w:t>
      </w:r>
      <w:r>
        <w:rPr>
          <w:lang w:eastAsia="zh-CN"/>
        </w:rPr>
        <w:t>over User Plane</w:t>
      </w:r>
      <w:bookmarkEnd w:id="293"/>
      <w:bookmarkEnd w:id="294"/>
    </w:p>
    <w:p w:rsidR="00E85E74" w:rsidRDefault="00E85E74" w:rsidP="00E85E74">
      <w:pPr>
        <w:rPr>
          <w:lang w:eastAsia="zh-CN"/>
        </w:rPr>
      </w:pPr>
      <w:r w:rsidRPr="00316CA3">
        <w:rPr>
          <w:lang w:eastAsia="zh-CN"/>
        </w:rPr>
        <w:t>When the user-plane based security procedure for the UE-to-</w:t>
      </w:r>
      <w:r>
        <w:rPr>
          <w:lang w:eastAsia="zh-CN"/>
        </w:rPr>
        <w:t>UE</w:t>
      </w:r>
      <w:r w:rsidRPr="00316CA3">
        <w:rPr>
          <w:lang w:eastAsia="zh-CN"/>
        </w:rPr>
        <w:t xml:space="preserve"> Relay</w:t>
      </w:r>
      <w:r>
        <w:rPr>
          <w:lang w:eastAsia="zh-CN"/>
        </w:rPr>
        <w:t xml:space="preserve"> discovery</w:t>
      </w:r>
      <w:r w:rsidRPr="00316CA3">
        <w:rPr>
          <w:lang w:eastAsia="zh-CN"/>
        </w:rPr>
        <w:t xml:space="preserve"> is used, the 5G PKMF takes the role of the 5G DDNMF </w:t>
      </w:r>
      <w:r>
        <w:rPr>
          <w:lang w:eastAsia="zh-CN"/>
        </w:rPr>
        <w:t>as described in 6.</w:t>
      </w:r>
      <w:r>
        <w:rPr>
          <w:rFonts w:hint="eastAsia"/>
          <w:lang w:eastAsia="zh-CN"/>
        </w:rPr>
        <w:t>8</w:t>
      </w:r>
      <w:r>
        <w:rPr>
          <w:lang w:eastAsia="zh-CN"/>
        </w:rPr>
        <w:t>.2.1</w:t>
      </w:r>
      <w:r w:rsidRPr="00316CA3">
        <w:rPr>
          <w:lang w:eastAsia="zh-CN"/>
        </w:rPr>
        <w:t xml:space="preserve"> of the present document.</w:t>
      </w:r>
    </w:p>
    <w:p w:rsidR="00E85E74" w:rsidRPr="00CB3E51" w:rsidRDefault="00E85E74" w:rsidP="00E85E74">
      <w:pPr>
        <w:pStyle w:val="EditorsNote"/>
        <w:rPr>
          <w:lang w:eastAsia="zh-CN"/>
        </w:rPr>
      </w:pPr>
      <w:r>
        <w:rPr>
          <w:rFonts w:hint="eastAsia"/>
          <w:lang w:val="en-US" w:eastAsia="zh-CN"/>
        </w:rPr>
        <w:t>Editor</w:t>
      </w:r>
      <w:r>
        <w:rPr>
          <w:lang w:val="en-US" w:eastAsia="zh-CN"/>
        </w:rPr>
        <w:t>’</w:t>
      </w:r>
      <w:r>
        <w:rPr>
          <w:rFonts w:hint="eastAsia"/>
          <w:lang w:val="en-US" w:eastAsia="zh-CN"/>
        </w:rPr>
        <w:t xml:space="preserve">s Note: </w:t>
      </w:r>
      <w:r w:rsidRPr="00835C6C">
        <w:rPr>
          <w:lang w:val="en-US" w:eastAsia="zh-CN"/>
        </w:rPr>
        <w:t>It is FFS whether both CP and UP based procedures are needed for security materials provisioning.</w:t>
      </w:r>
    </w:p>
    <w:p w:rsidR="00E85E74" w:rsidRDefault="00E85E74" w:rsidP="00E85E74">
      <w:pPr>
        <w:pStyle w:val="3"/>
        <w:ind w:left="0" w:firstLine="0"/>
      </w:pPr>
      <w:bookmarkStart w:id="295" w:name="_Toc112749643"/>
      <w:bookmarkStart w:id="296" w:name="_Toc112949014"/>
      <w:r>
        <w:t>6.</w:t>
      </w:r>
      <w:r w:rsidR="00750618">
        <w:rPr>
          <w:rFonts w:hint="eastAsia"/>
          <w:lang w:eastAsia="zh-CN"/>
        </w:rPr>
        <w:t>8</w:t>
      </w:r>
      <w:r>
        <w:t>.3</w:t>
      </w:r>
      <w:r>
        <w:tab/>
        <w:t>Evaluation</w:t>
      </w:r>
      <w:bookmarkEnd w:id="295"/>
      <w:bookmarkEnd w:id="296"/>
    </w:p>
    <w:p w:rsidR="00E85E74" w:rsidRPr="00791881" w:rsidRDefault="00E85E74" w:rsidP="00E85E74">
      <w:pPr>
        <w:rPr>
          <w:lang w:eastAsia="zh-CN"/>
        </w:rPr>
      </w:pPr>
      <w:r>
        <w:rPr>
          <w:lang w:eastAsia="zh-CN"/>
        </w:rPr>
        <w:t>TBD</w:t>
      </w:r>
    </w:p>
    <w:p w:rsidR="00C8667C" w:rsidRDefault="00C8667C" w:rsidP="00C8667C">
      <w:pPr>
        <w:pStyle w:val="2"/>
      </w:pPr>
      <w:bookmarkStart w:id="297" w:name="_Toc112749644"/>
      <w:bookmarkStart w:id="298" w:name="_Toc112949015"/>
      <w:r>
        <w:t>6.</w:t>
      </w:r>
      <w:r>
        <w:rPr>
          <w:rFonts w:hint="eastAsia"/>
          <w:lang w:eastAsia="zh-CN"/>
        </w:rPr>
        <w:t>9</w:t>
      </w:r>
      <w:r>
        <w:tab/>
        <w:t>Solution #</w:t>
      </w:r>
      <w:r>
        <w:rPr>
          <w:rFonts w:hint="eastAsia"/>
          <w:lang w:eastAsia="zh-CN"/>
        </w:rPr>
        <w:t>9</w:t>
      </w:r>
      <w:r>
        <w:t>: Restricted 5G ProSe UE-to-UE Relay Discovery Model B</w:t>
      </w:r>
      <w:bookmarkEnd w:id="297"/>
      <w:bookmarkEnd w:id="298"/>
    </w:p>
    <w:p w:rsidR="00C8667C" w:rsidRDefault="00C8667C" w:rsidP="00C8667C">
      <w:pPr>
        <w:pStyle w:val="3"/>
      </w:pPr>
      <w:bookmarkStart w:id="299" w:name="_Toc112749645"/>
      <w:bookmarkStart w:id="300" w:name="_Toc112949016"/>
      <w:r>
        <w:t>6.</w:t>
      </w:r>
      <w:r>
        <w:rPr>
          <w:rFonts w:hint="eastAsia"/>
          <w:lang w:eastAsia="zh-CN"/>
        </w:rPr>
        <w:t>9</w:t>
      </w:r>
      <w:r>
        <w:t>.1</w:t>
      </w:r>
      <w:r>
        <w:tab/>
        <w:t>Introduction</w:t>
      </w:r>
      <w:bookmarkEnd w:id="299"/>
      <w:bookmarkEnd w:id="300"/>
    </w:p>
    <w:p w:rsidR="00C8667C" w:rsidRDefault="00C8667C" w:rsidP="00C8667C">
      <w:pPr>
        <w:jc w:val="both"/>
        <w:rPr>
          <w:lang w:eastAsia="zh-CN"/>
        </w:rPr>
      </w:pPr>
      <w:r>
        <w:rPr>
          <w:lang w:eastAsia="zh-CN"/>
        </w:rPr>
        <w:t>The solution addresses Key I</w:t>
      </w:r>
      <w:r w:rsidRPr="00A97E89">
        <w:rPr>
          <w:lang w:eastAsia="zh-CN"/>
        </w:rPr>
        <w:t>ssue #</w:t>
      </w:r>
      <w:r>
        <w:rPr>
          <w:lang w:eastAsia="zh-CN"/>
        </w:rPr>
        <w:t>1:</w:t>
      </w:r>
      <w:r w:rsidRPr="00757526">
        <w:rPr>
          <w:lang w:eastAsia="zh-CN"/>
        </w:rPr>
        <w:t xml:space="preserve"> </w:t>
      </w:r>
      <w:r w:rsidRPr="008804C3">
        <w:rPr>
          <w:lang w:eastAsia="zh-CN"/>
        </w:rPr>
        <w:t>Security for UE-to-UE Relay discovery</w:t>
      </w:r>
      <w:r>
        <w:rPr>
          <w:lang w:eastAsia="zh-CN"/>
        </w:rPr>
        <w:t>. It largely reuses the mechanism of Prose Discovery defined in TS 33.503 [6] to ensure</w:t>
      </w:r>
      <w:r>
        <w:rPr>
          <w:rFonts w:hint="eastAsia"/>
          <w:lang w:eastAsia="zh-CN"/>
        </w:rPr>
        <w:t xml:space="preserve"> the</w:t>
      </w:r>
      <w:r>
        <w:rPr>
          <w:lang w:eastAsia="zh-CN"/>
        </w:rPr>
        <w:t xml:space="preserve"> </w:t>
      </w:r>
      <w:r>
        <w:rPr>
          <w:rFonts w:hint="eastAsia"/>
          <w:lang w:eastAsia="zh-CN"/>
        </w:rPr>
        <w:t>security</w:t>
      </w:r>
      <w:r>
        <w:rPr>
          <w:lang w:eastAsia="zh-CN"/>
        </w:rPr>
        <w:t xml:space="preserve"> </w:t>
      </w:r>
      <w:r>
        <w:rPr>
          <w:rFonts w:hint="eastAsia"/>
          <w:lang w:eastAsia="zh-CN"/>
        </w:rPr>
        <w:t>of</w:t>
      </w:r>
      <w:r>
        <w:rPr>
          <w:lang w:eastAsia="zh-CN"/>
        </w:rPr>
        <w:t xml:space="preserve"> UE-</w:t>
      </w:r>
      <w:r>
        <w:rPr>
          <w:rFonts w:hint="eastAsia"/>
          <w:lang w:eastAsia="zh-CN"/>
        </w:rPr>
        <w:t>to</w:t>
      </w:r>
      <w:r>
        <w:rPr>
          <w:lang w:eastAsia="zh-CN"/>
        </w:rPr>
        <w:t>-UE Relay Discovery.</w:t>
      </w:r>
    </w:p>
    <w:p w:rsidR="00C8667C" w:rsidRDefault="00C8667C" w:rsidP="00C8667C">
      <w:pPr>
        <w:jc w:val="both"/>
        <w:rPr>
          <w:lang w:eastAsia="zh-CN"/>
        </w:rPr>
      </w:pPr>
      <w:r>
        <w:t>If the Source UE cannot reach the Target UE directly, it will try to discover a UE-to-UE Relay, which is responsible for providing</w:t>
      </w:r>
      <w:r w:rsidRPr="000228F1">
        <w:t xml:space="preserve"> r</w:t>
      </w:r>
      <w:r>
        <w:t>elay service in connecting two R</w:t>
      </w:r>
      <w:r w:rsidRPr="000228F1">
        <w:t>emote UEs over PC5</w:t>
      </w:r>
      <w:r>
        <w:rPr>
          <w:rFonts w:hint="eastAsia"/>
          <w:lang w:eastAsia="zh-CN"/>
        </w:rPr>
        <w:t>.</w:t>
      </w:r>
      <w:r>
        <w:rPr>
          <w:lang w:eastAsia="zh-CN"/>
        </w:rPr>
        <w:t xml:space="preserve"> </w:t>
      </w:r>
      <w:r w:rsidRPr="00A478A5">
        <w:rPr>
          <w:lang w:eastAsia="zh-CN"/>
        </w:rPr>
        <w:t>In the Model B method</w:t>
      </w:r>
      <w:r>
        <w:rPr>
          <w:lang w:eastAsia="zh-CN"/>
        </w:rPr>
        <w:t xml:space="preserve"> of the ProSe discovery</w:t>
      </w:r>
      <w:r w:rsidRPr="00A478A5">
        <w:rPr>
          <w:lang w:eastAsia="zh-CN"/>
        </w:rPr>
        <w:t xml:space="preserve">, the Source UE plays the role of the Discoverer UE, the Target UE plays the role of the Discoveree UE and the UE-to-UE Relay forwards all the messages between the Source UE and the Target UE. To achieve the security of UE-to-UE Relay Discovery, the UEs need to </w:t>
      </w:r>
      <w:r>
        <w:rPr>
          <w:lang w:eastAsia="zh-CN"/>
        </w:rPr>
        <w:t>request the security parameters from the DDNMF in the control plane or the PKMF in the user plane.</w:t>
      </w:r>
    </w:p>
    <w:p w:rsidR="00C8667C" w:rsidRPr="000E79BA" w:rsidRDefault="00C8667C" w:rsidP="00C8667C">
      <w:pPr>
        <w:jc w:val="both"/>
        <w:rPr>
          <w:lang w:eastAsia="zh-CN"/>
        </w:rPr>
      </w:pPr>
      <w:r>
        <w:rPr>
          <w:rFonts w:hint="eastAsia"/>
          <w:lang w:eastAsia="zh-CN"/>
        </w:rPr>
        <w:t>T</w:t>
      </w:r>
      <w:r>
        <w:rPr>
          <w:lang w:eastAsia="zh-CN"/>
        </w:rPr>
        <w:t xml:space="preserve">he solution meets all the security requirements in Key issue </w:t>
      </w:r>
      <w:r>
        <w:rPr>
          <w:rFonts w:hint="eastAsia"/>
          <w:lang w:eastAsia="zh-CN"/>
        </w:rPr>
        <w:t>#</w:t>
      </w:r>
      <w:r>
        <w:rPr>
          <w:lang w:eastAsia="zh-CN"/>
        </w:rPr>
        <w:t xml:space="preserve">1 by </w:t>
      </w:r>
      <w:r>
        <w:rPr>
          <w:rFonts w:hint="eastAsia"/>
          <w:lang w:eastAsia="zh-CN"/>
        </w:rPr>
        <w:t>achieving</w:t>
      </w:r>
      <w:r>
        <w:rPr>
          <w:lang w:eastAsia="zh-CN"/>
        </w:rPr>
        <w:t xml:space="preserve"> privacy protection, protection of messages and security materials provisioning.</w:t>
      </w:r>
    </w:p>
    <w:p w:rsidR="00C8667C" w:rsidRDefault="00C8667C" w:rsidP="00C8667C">
      <w:pPr>
        <w:pStyle w:val="3"/>
      </w:pPr>
      <w:bookmarkStart w:id="301" w:name="_Toc112749646"/>
      <w:bookmarkStart w:id="302" w:name="_Toc112949017"/>
      <w:r>
        <w:lastRenderedPageBreak/>
        <w:t>6.</w:t>
      </w:r>
      <w:r>
        <w:rPr>
          <w:rFonts w:hint="eastAsia"/>
          <w:lang w:eastAsia="zh-CN"/>
        </w:rPr>
        <w:t>9</w:t>
      </w:r>
      <w:r>
        <w:t>.2</w:t>
      </w:r>
      <w:r>
        <w:tab/>
        <w:t>Solution details</w:t>
      </w:r>
      <w:bookmarkEnd w:id="301"/>
      <w:bookmarkEnd w:id="302"/>
    </w:p>
    <w:p w:rsidR="00C8667C" w:rsidRPr="00B02FAC" w:rsidRDefault="00C8667C" w:rsidP="00C8667C">
      <w:pPr>
        <w:pStyle w:val="4"/>
        <w:rPr>
          <w:lang w:eastAsia="zh-CN"/>
        </w:rPr>
      </w:pPr>
      <w:bookmarkStart w:id="303" w:name="_Toc112749647"/>
      <w:bookmarkStart w:id="304" w:name="_Toc112949018"/>
      <w:r>
        <w:rPr>
          <w:rFonts w:hint="eastAsia"/>
          <w:lang w:eastAsia="zh-CN"/>
        </w:rPr>
        <w:t>6</w:t>
      </w:r>
      <w:r>
        <w:rPr>
          <w:lang w:eastAsia="zh-CN"/>
        </w:rPr>
        <w:t>.</w:t>
      </w:r>
      <w:r>
        <w:rPr>
          <w:rFonts w:hint="eastAsia"/>
          <w:lang w:eastAsia="zh-CN"/>
        </w:rPr>
        <w:t>9</w:t>
      </w:r>
      <w:r>
        <w:rPr>
          <w:lang w:eastAsia="zh-CN"/>
        </w:rPr>
        <w:t>.2.1</w:t>
      </w:r>
      <w:r>
        <w:rPr>
          <w:lang w:eastAsia="zh-CN"/>
        </w:rPr>
        <w:tab/>
      </w:r>
      <w:r w:rsidRPr="00B02FAC">
        <w:rPr>
          <w:lang w:eastAsia="zh-CN"/>
        </w:rPr>
        <w:t xml:space="preserve">Restricted 5G ProSe UE-to-UE Relay Discovery Model </w:t>
      </w:r>
      <w:r>
        <w:rPr>
          <w:lang w:eastAsia="zh-CN"/>
        </w:rPr>
        <w:t>B</w:t>
      </w:r>
      <w:r w:rsidRPr="00B02FAC">
        <w:rPr>
          <w:lang w:eastAsia="zh-CN"/>
        </w:rPr>
        <w:t xml:space="preserve"> </w:t>
      </w:r>
      <w:r>
        <w:rPr>
          <w:lang w:eastAsia="zh-CN"/>
        </w:rPr>
        <w:t>over Control Plane</w:t>
      </w:r>
      <w:bookmarkEnd w:id="303"/>
      <w:bookmarkEnd w:id="304"/>
    </w:p>
    <w:p w:rsidR="00C8667C" w:rsidRPr="00F126A1" w:rsidRDefault="00C8667C" w:rsidP="00C8667C">
      <w:pPr>
        <w:pStyle w:val="TF"/>
        <w:rPr>
          <w:lang w:eastAsia="zh-CN"/>
        </w:rPr>
      </w:pPr>
      <w:r>
        <w:object w:dxaOrig="11870" w:dyaOrig="10120">
          <v:shape id="_x0000_i1037" type="#_x0000_t75" style="width:497pt;height:426.4pt" o:ole="">
            <v:imagedata r:id="rId32" o:title=""/>
          </v:shape>
          <o:OLEObject Type="Embed" ProgID="Visio.Drawing.15" ShapeID="_x0000_i1037" DrawAspect="Content" ObjectID="_1723561720" r:id="rId33"/>
        </w:object>
      </w:r>
      <w:r w:rsidRPr="00E85E74">
        <w:t xml:space="preserve"> </w:t>
      </w:r>
      <w:r w:rsidRPr="008E67A7">
        <w:t>Figure</w:t>
      </w:r>
      <w:r>
        <w:rPr>
          <w:lang w:eastAsia="zh-CN"/>
        </w:rPr>
        <w:t xml:space="preserve"> 6.</w:t>
      </w:r>
      <w:r>
        <w:rPr>
          <w:rFonts w:hint="eastAsia"/>
          <w:lang w:eastAsia="zh-CN"/>
        </w:rPr>
        <w:t>9.2.1</w:t>
      </w:r>
      <w:r>
        <w:rPr>
          <w:lang w:eastAsia="zh-CN"/>
        </w:rPr>
        <w:t>-1</w:t>
      </w:r>
      <w:r w:rsidRPr="008E67A7">
        <w:t xml:space="preserve">: </w:t>
      </w:r>
    </w:p>
    <w:p w:rsidR="00C8667C" w:rsidRDefault="00C8667C" w:rsidP="00C8667C">
      <w:r>
        <w:t xml:space="preserve">According to TS 23.304 [8], the ProSe Application Server allocates a Restricted ProSe Application User ID (RPAUID) for each Prose UE and returns the RPAUID to the application client in the UE. </w:t>
      </w:r>
    </w:p>
    <w:p w:rsidR="00C8667C" w:rsidRDefault="00C8667C" w:rsidP="00C8667C">
      <w:r>
        <w:t>Steps 1-3 refer to the Discovery Key Request procedure of UE-to-UE Relay.</w:t>
      </w:r>
    </w:p>
    <w:p w:rsidR="00C8667C" w:rsidRDefault="00C8667C" w:rsidP="00C8667C">
      <w:pPr>
        <w:ind w:left="284" w:hanging="284"/>
      </w:pPr>
      <w:r>
        <w:t>1.</w:t>
      </w:r>
      <w:r>
        <w:tab/>
        <w:t>UE-to-UE Relay sends a Relay Discovery Key Request message containing its RPAUID and Relay Service Code (RSC) to its 5G DDNMF in order to get associated security materials. In addition, the UE-to-UE Relay includes its PC5 UE security capability that contains the list of supported ciphering algorithms by the UE in the Relay Discovery Key Request message.</w:t>
      </w:r>
    </w:p>
    <w:p w:rsidR="00C8667C" w:rsidRPr="00BA7220" w:rsidRDefault="00C8667C" w:rsidP="00C8667C">
      <w:pPr>
        <w:pStyle w:val="NO"/>
      </w:pPr>
      <w:r w:rsidRPr="005B29E9">
        <w:rPr>
          <w:caps/>
        </w:rPr>
        <w:t>Note</w:t>
      </w:r>
      <w:r>
        <w:rPr>
          <w:rFonts w:hint="eastAsia"/>
          <w:caps/>
          <w:lang w:eastAsia="zh-CN"/>
        </w:rPr>
        <w:t xml:space="preserve"> a</w:t>
      </w:r>
      <w:r w:rsidRPr="005B29E9">
        <w:t>:</w:t>
      </w:r>
      <w:r w:rsidRPr="005B29E9">
        <w:tab/>
      </w:r>
      <w:r>
        <w:t>The RSC may either be pre-configured on the UE or provisioned by the network during the service authorization and provisioning procedure.</w:t>
      </w:r>
    </w:p>
    <w:p w:rsidR="00C8667C" w:rsidRDefault="00C8667C" w:rsidP="00C8667C">
      <w:pPr>
        <w:pStyle w:val="EditorsNote"/>
      </w:pPr>
      <w:r>
        <w:t xml:space="preserve">Editor’s Note: </w:t>
      </w:r>
      <w:r>
        <w:rPr>
          <w:lang w:val="en-US" w:eastAsia="zh-CN"/>
        </w:rPr>
        <w:t>D</w:t>
      </w:r>
      <w:r w:rsidRPr="00835C6C">
        <w:rPr>
          <w:lang w:val="en-US" w:eastAsia="zh-CN"/>
        </w:rPr>
        <w:t>etailed parameters used in Relay Discovery Key Request procedure is FFS.</w:t>
      </w:r>
    </w:p>
    <w:p w:rsidR="00C8667C" w:rsidRDefault="00C8667C" w:rsidP="00C8667C">
      <w:pPr>
        <w:ind w:left="284" w:hanging="284"/>
      </w:pPr>
      <w:r>
        <w:t>2.</w:t>
      </w:r>
      <w:r>
        <w:tab/>
        <w:t>The 5G DDNMF of the UE-to-UE Relay may check for the announcement authorization with the PCF/UDM of the UE-to-UE Relay or the ProSe App Server depending on the local configuration.</w:t>
      </w:r>
    </w:p>
    <w:p w:rsidR="00C8667C" w:rsidRPr="00BA7220" w:rsidRDefault="00C8667C" w:rsidP="00C8667C">
      <w:pPr>
        <w:pStyle w:val="NO"/>
      </w:pPr>
      <w:r w:rsidRPr="005B29E9">
        <w:rPr>
          <w:caps/>
        </w:rPr>
        <w:lastRenderedPageBreak/>
        <w:t>Note</w:t>
      </w:r>
      <w:r>
        <w:rPr>
          <w:rFonts w:hint="eastAsia"/>
          <w:caps/>
          <w:lang w:eastAsia="zh-CN"/>
        </w:rPr>
        <w:t xml:space="preserve"> b</w:t>
      </w:r>
      <w:r w:rsidRPr="005B29E9">
        <w:t>:</w:t>
      </w:r>
      <w:r w:rsidRPr="005B29E9">
        <w:tab/>
      </w:r>
      <w:r>
        <w:rPr>
          <w:lang w:eastAsia="zh-CN"/>
        </w:rPr>
        <w:t>If the UE-to-UE relay is roaming, the 5G DDNMFs in the HPLMN and VPLMN of the UE-to-UE Relay may exchange Announcement Auth message, which is omitted in the above figure.</w:t>
      </w:r>
    </w:p>
    <w:p w:rsidR="00C8667C" w:rsidRDefault="00C8667C" w:rsidP="00C8667C">
      <w:pPr>
        <w:ind w:left="284" w:hanging="284"/>
      </w:pPr>
      <w:r>
        <w:t xml:space="preserve">3.  The 5G DDNMF of the UE-to-UE Relay returns the Code Security Parameters along with the CURRENT_TIME and MAX_OFFSET parameters and the chosen PC5 ciphering algorithm. The Code Security Parameters are stored with the RSC, which provides the necessary information for the UE-to-UE relay. The 5G DDNMF of the UE-to-UE Relay includes the chosen PC5 ciphering algorithm in the Relay Discovery Key Response message, which is determined by the RSC and the received PC5 UE security capability in step 1.  </w:t>
      </w:r>
    </w:p>
    <w:p w:rsidR="00C8667C" w:rsidRDefault="00C8667C" w:rsidP="00C8667C">
      <w:r>
        <w:t xml:space="preserve">Steps 4-9 refer to the Relay Discovery Key Request </w:t>
      </w:r>
      <w:r>
        <w:rPr>
          <w:rFonts w:hint="eastAsia"/>
          <w:lang w:eastAsia="zh-CN"/>
        </w:rPr>
        <w:t>p</w:t>
      </w:r>
      <w:r>
        <w:t xml:space="preserve">rocedure of Discoveree UE/Discoverer UE. For the 5G ProSe UE-to-UE Relay Discovery, the Source UE plays the role of the Discoverer UE and the Target UE plays the role </w:t>
      </w:r>
      <w:r>
        <w:rPr>
          <w:rFonts w:hint="eastAsia"/>
          <w:lang w:eastAsia="zh-CN"/>
        </w:rPr>
        <w:t>of</w:t>
      </w:r>
      <w:r>
        <w:t xml:space="preserve"> the Discoveree UE.</w:t>
      </w:r>
    </w:p>
    <w:p w:rsidR="00C8667C" w:rsidRDefault="00C8667C" w:rsidP="00C8667C">
      <w:pPr>
        <w:ind w:left="284" w:hanging="284"/>
      </w:pPr>
      <w:r>
        <w:t>4.</w:t>
      </w:r>
      <w:r>
        <w:tab/>
        <w:t>The Source UE/Target UE sends a Relay Discovery Key Request message containing the RPAUID, RSC, its PC5 UE security capability and the Relay RPAUID(s) to its 5G DDNMF in order to be allowed to discover one or more UE-to-UE Relay.</w:t>
      </w:r>
    </w:p>
    <w:p w:rsidR="00C8667C" w:rsidRPr="00BA7220" w:rsidRDefault="00C8667C" w:rsidP="00C8667C">
      <w:pPr>
        <w:pStyle w:val="NO"/>
      </w:pPr>
      <w:r w:rsidRPr="005B29E9">
        <w:rPr>
          <w:caps/>
        </w:rPr>
        <w:t>Note</w:t>
      </w:r>
      <w:r>
        <w:rPr>
          <w:rFonts w:hint="eastAsia"/>
          <w:caps/>
          <w:lang w:eastAsia="zh-CN"/>
        </w:rPr>
        <w:t xml:space="preserve"> c</w:t>
      </w:r>
      <w:r w:rsidRPr="005B29E9">
        <w:t>:</w:t>
      </w:r>
      <w:r w:rsidRPr="005B29E9">
        <w:tab/>
      </w:r>
      <w:r>
        <w:rPr>
          <w:lang w:eastAsia="zh-CN"/>
        </w:rPr>
        <w:t>The application client provides the Source UE/Target UE with the list of potential UE-to-UE Relay containing the Relay RPAUID(s). The Relay RPAUID(s) of Source UE/Target UE to be monitiored are passed in an Application Lever Container.</w:t>
      </w:r>
    </w:p>
    <w:p w:rsidR="00C8667C" w:rsidRDefault="00C8667C" w:rsidP="00C8667C">
      <w:pPr>
        <w:ind w:left="284" w:hanging="284"/>
      </w:pPr>
      <w:r>
        <w:t>5.</w:t>
      </w:r>
      <w:r>
        <w:tab/>
        <w:t>The 5G DDNMF of the Source UE/Target UE sends an authorization request to the PCF/UDM of the Source UE/Target UE or the ProSe App Server. If the Source UE/Target UE is allowed to perform UE-to-UE Relay Discovery procedure under this specific U2U relay service, the PCF/UDM of the Source UE/Target UE or the Prose App Server returns an authorization response.</w:t>
      </w:r>
    </w:p>
    <w:p w:rsidR="00C8667C" w:rsidRDefault="00C8667C" w:rsidP="00C8667C">
      <w:pPr>
        <w:ind w:left="284" w:hanging="284"/>
      </w:pPr>
      <w:r>
        <w:t>6.</w:t>
      </w:r>
      <w:r>
        <w:tab/>
        <w:t>If the Relay Discovery Key Request is authorized, and the PLMN ID in the Relay RPAUID indicates a different PLMN, the 5G DDNMF of the Source UE/Target UE contacts the indicated PLMN's 5G DDNMF (i.e. the 5G DDNMF of the UE-to-UE Relay) by sending a Discovery Request message including the PC5 UE security capability in step 4.</w:t>
      </w:r>
    </w:p>
    <w:p w:rsidR="00C8667C" w:rsidRDefault="00C8667C" w:rsidP="00C8667C">
      <w:pPr>
        <w:ind w:left="284" w:hanging="284"/>
      </w:pPr>
      <w:r>
        <w:t>7.</w:t>
      </w:r>
      <w:r>
        <w:tab/>
        <w:t>The 5G DDNMF of the UE-to-UE Relay may exchange authorization messages with the</w:t>
      </w:r>
      <w:r w:rsidRPr="0005402A">
        <w:t xml:space="preserve"> </w:t>
      </w:r>
      <w:r>
        <w:t>ProSe Application Server. The ProSe Application Server may check whether the Source UE/Target UE and the UE-to-UE relay are authorized to perform the UE-to-UE Relay Discovery under the specific U2U relay service.</w:t>
      </w:r>
    </w:p>
    <w:p w:rsidR="00C8667C" w:rsidRDefault="00C8667C" w:rsidP="00C8667C">
      <w:pPr>
        <w:ind w:left="284" w:hanging="284"/>
      </w:pPr>
      <w:r>
        <w:t>8.</w:t>
      </w:r>
      <w:r>
        <w:tab/>
        <w:t>If the Discovery Request is authorized and the PC5 UE security capability in step 4 includes the chosen PC5 ciphering algorithm, the 5G DDNMF of the UE-to-UE Relay responds to the 5G DDNMFof the Source UE/Target UE with a Discovery Response message including the Code Security Parameters and a chosen PC5 ciphering algorithm. The Code Security Parameters provide the information needed by the Source UE/Target UE to protect/unprotect all discovery messages under the specific U2U relay service. The 5G DDNMF of the Source UE/Target UE stores the RSC and Code Security Parameters.</w:t>
      </w:r>
    </w:p>
    <w:p w:rsidR="00C8667C" w:rsidRDefault="00C8667C" w:rsidP="00C8667C">
      <w:pPr>
        <w:ind w:left="284" w:hanging="284"/>
      </w:pPr>
      <w:r>
        <w:t>9.</w:t>
      </w:r>
      <w:r>
        <w:tab/>
        <w:t>The 5G DDNMF of the Source UE/Target UE returns the Code Security Parameters along with the CURRENT_TIME, MAX_OFFSET parameters and the chosen PC5 ciphering algorithm. The Source UE/Target UE stores the Code Security Parameters together with the RSC.</w:t>
      </w:r>
    </w:p>
    <w:p w:rsidR="00C8667C" w:rsidRDefault="00C8667C" w:rsidP="00C8667C">
      <w:r>
        <w:t>Steps 10 and 13 occur over PC5:</w:t>
      </w:r>
    </w:p>
    <w:p w:rsidR="00C8667C" w:rsidRDefault="00C8667C" w:rsidP="00C8667C">
      <w:pPr>
        <w:ind w:left="284" w:hanging="284"/>
      </w:pPr>
      <w:r>
        <w:t>10.</w:t>
      </w:r>
      <w:r>
        <w:tab/>
        <w:t xml:space="preserve">The Source UE broadcasts the Solicitation Message and protects it by using the corresponding code security parameters. The Solicitation Message may contain the Type of Discovery (i.e. U2U relay), RSC, source UE info (i.e. RPAUID of the Source UE) and target UE info (i.e. RPAUID of Target UE), etc.. </w:t>
      </w:r>
    </w:p>
    <w:p w:rsidR="00C8667C" w:rsidRPr="00D07660" w:rsidRDefault="00C8667C" w:rsidP="00C8667C">
      <w:pPr>
        <w:ind w:left="284" w:hanging="284"/>
      </w:pPr>
      <w:r>
        <w:t>11.</w:t>
      </w:r>
      <w:r>
        <w:tab/>
        <w:t xml:space="preserve">The UE-to-UE Relay listens to a solicitation Message that satisfies the RSC if the UTC-based counter associated with that discovery slot is within the MAX_OFFSET of the UE-to-UE Relay's ProSe clock. On receiving the solicitation message including the supported RSC, UE-to-UE Relay(s) process it by using the corresponding code security parameters. If the integrity check/confidentiality check is passed, the UE-to-UE Relay adds the relay information in the solicitation message and broadcasts the new solicitation message, which is protected by the corresponding code security parameters. The new solicitation message may contain the Type of Discovery, Relay Info (i.e. RPAUID of UE-to-UE Relay), RSC, Relay indication (to indicate ProSe direct discovery forwarding), original Discoverer Info (i.e. RPAUID of Source UE) and target discoveree info (i.e. RPAUID of Target UE). </w:t>
      </w:r>
    </w:p>
    <w:p w:rsidR="00C8667C" w:rsidRDefault="00C8667C" w:rsidP="00C8667C">
      <w:pPr>
        <w:ind w:left="284" w:hanging="284"/>
      </w:pPr>
      <w:r>
        <w:t>12.  The Target UE listens to the solicitation Message that satisfies its RSC if the UTC-based counter associated with that discovery slot is within the MAX_OFFSET of the Target UE's ProSe clock. If the integrity check/ confidentiality check is passed, the Target UE responds to the solicitation message via a response message.</w:t>
      </w:r>
    </w:p>
    <w:p w:rsidR="00C8667C" w:rsidRPr="00BA7220" w:rsidRDefault="00C8667C" w:rsidP="00C8667C">
      <w:pPr>
        <w:pStyle w:val="NO"/>
      </w:pPr>
      <w:r w:rsidRPr="005B29E9">
        <w:rPr>
          <w:caps/>
        </w:rPr>
        <w:lastRenderedPageBreak/>
        <w:t>Note</w:t>
      </w:r>
      <w:r>
        <w:rPr>
          <w:rFonts w:hint="eastAsia"/>
          <w:caps/>
          <w:lang w:eastAsia="zh-CN"/>
        </w:rPr>
        <w:t xml:space="preserve"> d</w:t>
      </w:r>
      <w:r w:rsidRPr="005B29E9">
        <w:t>:</w:t>
      </w:r>
      <w:r w:rsidRPr="005B29E9">
        <w:tab/>
      </w:r>
      <w:r>
        <w:rPr>
          <w:lang w:eastAsia="zh-CN"/>
        </w:rPr>
        <w:t>The Source UE/Target UE may check the integrity of the discovery message on its own or check the integrity by sending a Match Report as defined in TS 33.503 [6].</w:t>
      </w:r>
    </w:p>
    <w:p w:rsidR="00C8667C" w:rsidRDefault="00C8667C" w:rsidP="00C8667C">
      <w:pPr>
        <w:ind w:left="284" w:hanging="284"/>
      </w:pPr>
      <w:r>
        <w:t>13.</w:t>
      </w:r>
      <w:r>
        <w:tab/>
        <w:t xml:space="preserve">On receiving the response message, UE-to-UE Relay(s) checks its integrity and confidentiality based on the security policies. If the check is passed, UE-to-UE relay forwards response message containing the Type of Discovery, Relay Info (i.e. RPAUID of Relay), RSC, Relay indication (to indicate ProSe direct discovery forwarding), original Discoveree Info (i.e. RPAUID of Target UE) and Discoverer Info (i.e. RPAUID of Source UE). </w:t>
      </w:r>
    </w:p>
    <w:p w:rsidR="00C8667C" w:rsidRDefault="00C8667C" w:rsidP="00C8667C">
      <w:pPr>
        <w:ind w:left="284"/>
      </w:pPr>
      <w:r>
        <w:t>On receiving the response message from UE-to-UE relay, Source UE checks its integrity and confidentiality based on the security policies and determines if it can use this relay. If the Source UE wants to communicate with the Target UE via this Relay, the Source UE may initiate the U2U relay link establishment procedure.</w:t>
      </w:r>
    </w:p>
    <w:p w:rsidR="00C8667C" w:rsidRPr="00BA7220" w:rsidRDefault="00C8667C" w:rsidP="00C8667C">
      <w:pPr>
        <w:pStyle w:val="NO"/>
      </w:pPr>
      <w:r w:rsidRPr="005B29E9">
        <w:rPr>
          <w:caps/>
        </w:rPr>
        <w:t>Note</w:t>
      </w:r>
      <w:r>
        <w:rPr>
          <w:rFonts w:hint="eastAsia"/>
          <w:caps/>
          <w:lang w:eastAsia="zh-CN"/>
        </w:rPr>
        <w:t xml:space="preserve"> e</w:t>
      </w:r>
      <w:r w:rsidRPr="005B29E9">
        <w:t>:</w:t>
      </w:r>
      <w:r w:rsidRPr="005B29E9">
        <w:tab/>
      </w:r>
      <w:r>
        <w:rPr>
          <w:lang w:eastAsia="zh-CN"/>
        </w:rPr>
        <w:t>The UE-to-UE relay selection may be performed on the Target UE or Source UE.</w:t>
      </w:r>
    </w:p>
    <w:p w:rsidR="00C8667C" w:rsidRPr="00EF412A" w:rsidRDefault="00C8667C" w:rsidP="00C8667C">
      <w:pPr>
        <w:pStyle w:val="EditorsNote"/>
        <w:rPr>
          <w:lang w:eastAsia="zh-CN"/>
        </w:rPr>
      </w:pPr>
      <w:r>
        <w:rPr>
          <w:rFonts w:hint="eastAsia"/>
          <w:lang w:val="en-US" w:eastAsia="zh-CN"/>
        </w:rPr>
        <w:t>Editor</w:t>
      </w:r>
      <w:r>
        <w:rPr>
          <w:lang w:val="en-US" w:eastAsia="zh-CN"/>
        </w:rPr>
        <w:t>’</w:t>
      </w:r>
      <w:r>
        <w:rPr>
          <w:rFonts w:hint="eastAsia"/>
          <w:lang w:val="en-US" w:eastAsia="zh-CN"/>
        </w:rPr>
        <w:t>s Note: Solution details will be studied based on SA2</w:t>
      </w:r>
      <w:r>
        <w:rPr>
          <w:lang w:val="en-US" w:eastAsia="zh-CN"/>
        </w:rPr>
        <w:t>’</w:t>
      </w:r>
      <w:r>
        <w:rPr>
          <w:rFonts w:hint="eastAsia"/>
          <w:lang w:val="en-US" w:eastAsia="zh-CN"/>
        </w:rPr>
        <w:t>s conclusion about the KI#1 in TR 23.700-33</w:t>
      </w:r>
      <w:r w:rsidR="00106E75">
        <w:rPr>
          <w:rFonts w:hint="eastAsia"/>
          <w:lang w:val="en-US" w:eastAsia="zh-CN"/>
        </w:rPr>
        <w:t xml:space="preserve"> </w:t>
      </w:r>
      <w:r>
        <w:rPr>
          <w:rFonts w:hint="eastAsia"/>
          <w:lang w:val="en-US" w:eastAsia="zh-CN"/>
        </w:rPr>
        <w:t>[2].</w:t>
      </w:r>
    </w:p>
    <w:p w:rsidR="00C8667C" w:rsidRDefault="00C8667C" w:rsidP="00C8667C">
      <w:pPr>
        <w:pStyle w:val="4"/>
        <w:rPr>
          <w:lang w:eastAsia="zh-CN"/>
        </w:rPr>
      </w:pPr>
      <w:bookmarkStart w:id="305" w:name="_Toc112749648"/>
      <w:bookmarkStart w:id="306" w:name="_Toc112949019"/>
      <w:r>
        <w:t>6.</w:t>
      </w:r>
      <w:r w:rsidR="007E6AFC">
        <w:rPr>
          <w:rFonts w:hint="eastAsia"/>
          <w:lang w:eastAsia="zh-CN"/>
        </w:rPr>
        <w:t>9</w:t>
      </w:r>
      <w:r>
        <w:t>.2.2</w:t>
      </w:r>
      <w:r>
        <w:tab/>
      </w:r>
      <w:r w:rsidRPr="00B02FAC">
        <w:rPr>
          <w:lang w:eastAsia="zh-CN"/>
        </w:rPr>
        <w:t xml:space="preserve">Restricted 5G ProSe UE-to-UE Relay Discovery Model </w:t>
      </w:r>
      <w:r>
        <w:rPr>
          <w:lang w:eastAsia="zh-CN"/>
        </w:rPr>
        <w:t>B</w:t>
      </w:r>
      <w:r w:rsidRPr="00B02FAC">
        <w:rPr>
          <w:lang w:eastAsia="zh-CN"/>
        </w:rPr>
        <w:t xml:space="preserve"> </w:t>
      </w:r>
      <w:r>
        <w:rPr>
          <w:lang w:eastAsia="zh-CN"/>
        </w:rPr>
        <w:t>over User Plane</w:t>
      </w:r>
      <w:bookmarkEnd w:id="305"/>
      <w:bookmarkEnd w:id="306"/>
    </w:p>
    <w:p w:rsidR="00C8667C" w:rsidRDefault="00C8667C" w:rsidP="00C8667C">
      <w:pPr>
        <w:rPr>
          <w:lang w:eastAsia="zh-CN"/>
        </w:rPr>
      </w:pPr>
      <w:r w:rsidRPr="00316CA3">
        <w:rPr>
          <w:lang w:eastAsia="zh-CN"/>
        </w:rPr>
        <w:t>When the user-plane based security procedure for the UE-to-</w:t>
      </w:r>
      <w:r>
        <w:rPr>
          <w:lang w:eastAsia="zh-CN"/>
        </w:rPr>
        <w:t>UE</w:t>
      </w:r>
      <w:r w:rsidRPr="00316CA3">
        <w:rPr>
          <w:lang w:eastAsia="zh-CN"/>
        </w:rPr>
        <w:t xml:space="preserve"> Relay</w:t>
      </w:r>
      <w:r>
        <w:rPr>
          <w:lang w:eastAsia="zh-CN"/>
        </w:rPr>
        <w:t xml:space="preserve"> discovery</w:t>
      </w:r>
      <w:r w:rsidRPr="00316CA3">
        <w:rPr>
          <w:lang w:eastAsia="zh-CN"/>
        </w:rPr>
        <w:t xml:space="preserve"> is used, the 5G PKMF takes the role of the 5G DDNMF</w:t>
      </w:r>
      <w:r>
        <w:rPr>
          <w:lang w:eastAsia="zh-CN"/>
        </w:rPr>
        <w:t xml:space="preserve"> as described in 6.</w:t>
      </w:r>
      <w:r w:rsidR="007E6AFC">
        <w:rPr>
          <w:rFonts w:hint="eastAsia"/>
          <w:lang w:eastAsia="zh-CN"/>
        </w:rPr>
        <w:t>9</w:t>
      </w:r>
      <w:r>
        <w:rPr>
          <w:lang w:eastAsia="zh-CN"/>
        </w:rPr>
        <w:t>.2.1</w:t>
      </w:r>
      <w:r w:rsidRPr="00316CA3">
        <w:rPr>
          <w:lang w:eastAsia="zh-CN"/>
        </w:rPr>
        <w:t xml:space="preserve"> of the present document.</w:t>
      </w:r>
    </w:p>
    <w:p w:rsidR="00C8667C" w:rsidRPr="008D3FD9" w:rsidRDefault="00C8667C" w:rsidP="00C8667C">
      <w:pPr>
        <w:pStyle w:val="EditorsNote"/>
        <w:rPr>
          <w:lang w:eastAsia="zh-CN"/>
        </w:rPr>
      </w:pPr>
      <w:r>
        <w:rPr>
          <w:rFonts w:hint="eastAsia"/>
          <w:lang w:val="en-US" w:eastAsia="zh-CN"/>
        </w:rPr>
        <w:t>Editor</w:t>
      </w:r>
      <w:r>
        <w:rPr>
          <w:lang w:val="en-US" w:eastAsia="zh-CN"/>
        </w:rPr>
        <w:t>’</w:t>
      </w:r>
      <w:r>
        <w:rPr>
          <w:rFonts w:hint="eastAsia"/>
          <w:lang w:val="en-US" w:eastAsia="zh-CN"/>
        </w:rPr>
        <w:t xml:space="preserve">s Note: </w:t>
      </w:r>
      <w:r w:rsidRPr="00835C6C">
        <w:rPr>
          <w:lang w:val="en-US" w:eastAsia="zh-CN"/>
        </w:rPr>
        <w:t>It is FFS whether both CP and UP based procedures are needed for security materials provisioning</w:t>
      </w:r>
      <w:r>
        <w:rPr>
          <w:rFonts w:hint="eastAsia"/>
          <w:lang w:val="en-US" w:eastAsia="zh-CN"/>
        </w:rPr>
        <w:t>.</w:t>
      </w:r>
    </w:p>
    <w:p w:rsidR="00C8667C" w:rsidRDefault="00C8667C" w:rsidP="00C8667C">
      <w:pPr>
        <w:pStyle w:val="3"/>
        <w:ind w:left="0" w:firstLine="0"/>
      </w:pPr>
      <w:bookmarkStart w:id="307" w:name="_Toc112749649"/>
      <w:bookmarkStart w:id="308" w:name="_Toc112949020"/>
      <w:r>
        <w:t>6.</w:t>
      </w:r>
      <w:r w:rsidR="007E6AFC">
        <w:rPr>
          <w:rFonts w:hint="eastAsia"/>
          <w:lang w:eastAsia="zh-CN"/>
        </w:rPr>
        <w:t>9</w:t>
      </w:r>
      <w:r>
        <w:t>.3</w:t>
      </w:r>
      <w:r>
        <w:tab/>
        <w:t>Evaluation</w:t>
      </w:r>
      <w:bookmarkEnd w:id="307"/>
      <w:bookmarkEnd w:id="308"/>
    </w:p>
    <w:p w:rsidR="00C8667C" w:rsidRPr="000658D9" w:rsidRDefault="00C8667C" w:rsidP="00C8667C">
      <w:pPr>
        <w:rPr>
          <w:lang w:eastAsia="zh-CN"/>
        </w:rPr>
      </w:pPr>
      <w:r>
        <w:rPr>
          <w:rFonts w:hint="eastAsia"/>
          <w:lang w:eastAsia="zh-CN"/>
        </w:rPr>
        <w:t>T</w:t>
      </w:r>
      <w:r>
        <w:rPr>
          <w:lang w:eastAsia="zh-CN"/>
        </w:rPr>
        <w:t>BD</w:t>
      </w:r>
    </w:p>
    <w:p w:rsidR="00012AB2" w:rsidRDefault="00012AB2" w:rsidP="00012AB2">
      <w:pPr>
        <w:pStyle w:val="2"/>
      </w:pPr>
      <w:bookmarkStart w:id="309" w:name="_Toc112749650"/>
      <w:bookmarkStart w:id="310" w:name="_Toc112949021"/>
      <w:r>
        <w:t>6.</w:t>
      </w:r>
      <w:r>
        <w:rPr>
          <w:rFonts w:hint="eastAsia"/>
          <w:lang w:eastAsia="zh-CN"/>
        </w:rPr>
        <w:t>10</w:t>
      </w:r>
      <w:r>
        <w:tab/>
        <w:t>Solution #</w:t>
      </w:r>
      <w:r>
        <w:rPr>
          <w:rFonts w:hint="eastAsia"/>
          <w:lang w:eastAsia="zh-CN"/>
        </w:rPr>
        <w:t>10</w:t>
      </w:r>
      <w:r>
        <w:t xml:space="preserve">: </w:t>
      </w:r>
      <w:r w:rsidRPr="000A5368">
        <w:t>PAKE-based security for UE-to-UE relay</w:t>
      </w:r>
      <w:bookmarkEnd w:id="309"/>
      <w:bookmarkEnd w:id="310"/>
      <w:r w:rsidRPr="000A5368">
        <w:t xml:space="preserve"> </w:t>
      </w:r>
    </w:p>
    <w:p w:rsidR="00012AB2" w:rsidRDefault="00012AB2" w:rsidP="00012AB2">
      <w:pPr>
        <w:pStyle w:val="3"/>
      </w:pPr>
      <w:bookmarkStart w:id="311" w:name="_Toc112749651"/>
      <w:bookmarkStart w:id="312" w:name="_Toc112949022"/>
      <w:r>
        <w:t>6.</w:t>
      </w:r>
      <w:r>
        <w:rPr>
          <w:rFonts w:hint="eastAsia"/>
          <w:lang w:eastAsia="zh-CN"/>
        </w:rPr>
        <w:t>10</w:t>
      </w:r>
      <w:r>
        <w:t>.1</w:t>
      </w:r>
      <w:r>
        <w:tab/>
        <w:t>Introduction</w:t>
      </w:r>
      <w:bookmarkEnd w:id="311"/>
      <w:bookmarkEnd w:id="312"/>
    </w:p>
    <w:p w:rsidR="00012AB2" w:rsidRDefault="00012AB2" w:rsidP="00012AB2">
      <w:pPr>
        <w:pStyle w:val="EditorsNote"/>
        <w:ind w:left="0" w:firstLine="0"/>
        <w:rPr>
          <w:color w:val="000000"/>
        </w:rPr>
      </w:pPr>
      <w:r w:rsidRPr="0077719E">
        <w:rPr>
          <w:color w:val="000000"/>
        </w:rPr>
        <w:t xml:space="preserve">This solution </w:t>
      </w:r>
      <w:r>
        <w:rPr>
          <w:color w:val="000000"/>
        </w:rPr>
        <w:t xml:space="preserve">addresses Key Issue #2 and Key Issue #3. </w:t>
      </w:r>
    </w:p>
    <w:p w:rsidR="00012AB2" w:rsidRPr="0077719E" w:rsidRDefault="00012AB2" w:rsidP="00012AB2">
      <w:pPr>
        <w:rPr>
          <w:lang w:eastAsia="zh-CN"/>
        </w:rPr>
      </w:pPr>
      <w:r>
        <w:rPr>
          <w:lang w:eastAsia="zh-CN"/>
        </w:rPr>
        <w:t xml:space="preserve">This solution proposes the usage of a password-based key establishment (PAKE) for UE-to-UE relay security and authorization. A PAKE allows establishing a secure channel while authenticating the peers based on a password. </w:t>
      </w:r>
      <w:r>
        <w:rPr>
          <w:color w:val="000000"/>
        </w:rPr>
        <w:t>The PAKE is used to setup the security between:</w:t>
      </w:r>
    </w:p>
    <w:p w:rsidR="00012AB2" w:rsidRDefault="00012AB2" w:rsidP="00012AB2">
      <w:pPr>
        <w:pStyle w:val="EditorsNote"/>
        <w:numPr>
          <w:ilvl w:val="0"/>
          <w:numId w:val="8"/>
        </w:numPr>
        <w:rPr>
          <w:color w:val="000000"/>
        </w:rPr>
      </w:pPr>
      <w:r>
        <w:rPr>
          <w:color w:val="000000"/>
        </w:rPr>
        <w:t xml:space="preserve">the source UE (S-UE) and the UE-to-UE Relay (UE2UE), </w:t>
      </w:r>
    </w:p>
    <w:p w:rsidR="00012AB2" w:rsidRDefault="00012AB2" w:rsidP="00012AB2">
      <w:pPr>
        <w:pStyle w:val="EditorsNote"/>
        <w:numPr>
          <w:ilvl w:val="0"/>
          <w:numId w:val="8"/>
        </w:numPr>
        <w:rPr>
          <w:color w:val="000000"/>
        </w:rPr>
      </w:pPr>
      <w:r w:rsidRPr="008A27EC">
        <w:rPr>
          <w:color w:val="000000"/>
        </w:rPr>
        <w:t xml:space="preserve">the </w:t>
      </w:r>
      <w:r>
        <w:rPr>
          <w:color w:val="000000"/>
        </w:rPr>
        <w:t>target</w:t>
      </w:r>
      <w:r w:rsidRPr="008A27EC">
        <w:rPr>
          <w:color w:val="000000"/>
        </w:rPr>
        <w:t xml:space="preserve"> UE (</w:t>
      </w:r>
      <w:r>
        <w:rPr>
          <w:color w:val="000000"/>
        </w:rPr>
        <w:t>T</w:t>
      </w:r>
      <w:r w:rsidRPr="008A27EC">
        <w:rPr>
          <w:color w:val="000000"/>
        </w:rPr>
        <w:t>-UE) and the UE</w:t>
      </w:r>
      <w:r>
        <w:rPr>
          <w:color w:val="000000"/>
        </w:rPr>
        <w:t>2</w:t>
      </w:r>
      <w:r w:rsidRPr="008A27EC">
        <w:rPr>
          <w:color w:val="000000"/>
        </w:rPr>
        <w:t xml:space="preserve">UE </w:t>
      </w:r>
      <w:r>
        <w:rPr>
          <w:color w:val="000000"/>
        </w:rPr>
        <w:t>and</w:t>
      </w:r>
    </w:p>
    <w:p w:rsidR="00012AB2" w:rsidRDefault="00012AB2" w:rsidP="00012AB2">
      <w:pPr>
        <w:pStyle w:val="EditorsNote"/>
        <w:numPr>
          <w:ilvl w:val="0"/>
          <w:numId w:val="8"/>
        </w:numPr>
        <w:rPr>
          <w:color w:val="000000"/>
        </w:rPr>
      </w:pPr>
      <w:r w:rsidRPr="008A27EC">
        <w:rPr>
          <w:color w:val="000000"/>
        </w:rPr>
        <w:t xml:space="preserve">the </w:t>
      </w:r>
      <w:r>
        <w:rPr>
          <w:color w:val="000000"/>
        </w:rPr>
        <w:t>S-</w:t>
      </w:r>
      <w:r w:rsidRPr="008A27EC">
        <w:rPr>
          <w:color w:val="000000"/>
        </w:rPr>
        <w:t xml:space="preserve">UE and the </w:t>
      </w:r>
      <w:r>
        <w:rPr>
          <w:color w:val="000000"/>
        </w:rPr>
        <w:t>T-UE.</w:t>
      </w:r>
    </w:p>
    <w:p w:rsidR="00012AB2" w:rsidRDefault="00012AB2" w:rsidP="00012AB2">
      <w:pPr>
        <w:rPr>
          <w:lang w:eastAsia="zh-CN"/>
        </w:rPr>
      </w:pPr>
      <w:r>
        <w:rPr>
          <w:lang w:eastAsia="zh-CN"/>
        </w:rPr>
        <w:t>The password(s) may be configured in an initial authorisation and parameter provisioning phase when the UEs are in coverage. When this is done, it is ensured that the network remains on control of the UE-to-UE relay secure communication.  However, the password(s) may also be entered by a user or generated by the involved devices, e.g., when one of more of the devices are out-of-coverage. This option ensures that the security requirements can be fulfilled even in challenging operational cases.</w:t>
      </w:r>
    </w:p>
    <w:p w:rsidR="00012AB2" w:rsidRDefault="00012AB2" w:rsidP="00012AB2">
      <w:pPr>
        <w:rPr>
          <w:lang w:eastAsia="zh-CN"/>
        </w:rPr>
      </w:pPr>
      <w:r>
        <w:rPr>
          <w:lang w:eastAsia="zh-CN"/>
        </w:rPr>
        <w:t xml:space="preserve">Furthermore, the usage of a PAKE provides a reasonable approach authentication/authorization of the communicating parties: </w:t>
      </w:r>
    </w:p>
    <w:p w:rsidR="00012AB2" w:rsidRDefault="00012AB2" w:rsidP="00012AB2">
      <w:pPr>
        <w:numPr>
          <w:ilvl w:val="0"/>
          <w:numId w:val="9"/>
        </w:numPr>
        <w:rPr>
          <w:lang w:eastAsia="zh-CN"/>
        </w:rPr>
      </w:pPr>
      <w:r>
        <w:rPr>
          <w:lang w:eastAsia="zh-CN"/>
        </w:rPr>
        <w:t xml:space="preserve">using a balanced PAKE authenticates two peers in a similar role, e.g., source and target UE; </w:t>
      </w:r>
    </w:p>
    <w:p w:rsidR="00012AB2" w:rsidRDefault="00012AB2" w:rsidP="00012AB2">
      <w:pPr>
        <w:numPr>
          <w:ilvl w:val="0"/>
          <w:numId w:val="9"/>
        </w:numPr>
        <w:rPr>
          <w:lang w:eastAsia="zh-CN"/>
        </w:rPr>
      </w:pPr>
      <w:r>
        <w:rPr>
          <w:lang w:eastAsia="zh-CN"/>
        </w:rPr>
        <w:t xml:space="preserve">using an augmented PAKE can be used to differentiate roles, e.g., the role of a UE-to-UE relay and the role of a source/target UE preventing impersonation. </w:t>
      </w:r>
    </w:p>
    <w:p w:rsidR="00012AB2" w:rsidRPr="0077719E" w:rsidRDefault="00012AB2" w:rsidP="00012AB2">
      <w:pPr>
        <w:rPr>
          <w:lang w:eastAsia="zh-CN"/>
        </w:rPr>
      </w:pPr>
      <w:r>
        <w:rPr>
          <w:lang w:eastAsia="zh-CN"/>
        </w:rPr>
        <w:t xml:space="preserve">For cases in which these authorisation capabilities are not enough, this solution proposes the optional use of authorization tokens and policies -- deployed in the initial authorisation and parameter provisioning phase – for enhanced authorization capabilities. </w:t>
      </w:r>
    </w:p>
    <w:p w:rsidR="00012AB2" w:rsidRPr="00284F3D" w:rsidRDefault="00012AB2" w:rsidP="00012AB2">
      <w:pPr>
        <w:pStyle w:val="3"/>
      </w:pPr>
      <w:bookmarkStart w:id="313" w:name="_Toc112749652"/>
      <w:bookmarkStart w:id="314" w:name="_Toc112949023"/>
      <w:r>
        <w:lastRenderedPageBreak/>
        <w:t>6.</w:t>
      </w:r>
      <w:r>
        <w:rPr>
          <w:rFonts w:hint="eastAsia"/>
          <w:lang w:eastAsia="zh-CN"/>
        </w:rPr>
        <w:t>10</w:t>
      </w:r>
      <w:r>
        <w:t>.2</w:t>
      </w:r>
      <w:r>
        <w:tab/>
        <w:t>Solution details</w:t>
      </w:r>
      <w:bookmarkEnd w:id="313"/>
      <w:bookmarkEnd w:id="314"/>
    </w:p>
    <w:p w:rsidR="00012AB2" w:rsidRDefault="00012AB2" w:rsidP="00012AB2">
      <w:r>
        <w:t>Figure 6.</w:t>
      </w:r>
      <w:r>
        <w:rPr>
          <w:rFonts w:hint="eastAsia"/>
          <w:lang w:eastAsia="zh-CN"/>
        </w:rPr>
        <w:t>10</w:t>
      </w:r>
      <w:r>
        <w:t>.2-1 depicts the steps of this solution.</w:t>
      </w:r>
    </w:p>
    <w:p w:rsidR="00012AB2" w:rsidRDefault="00712B28" w:rsidP="00012AB2">
      <w:pPr>
        <w:jc w:val="center"/>
      </w:pPr>
      <w:r>
        <w:rPr>
          <w:noProof/>
        </w:rPr>
        <w:pict>
          <v:shape id="Picture 1" o:spid="_x0000_i1038" type="#_x0000_t75" alt="Text&#10;&#10;Description automatically generated" style="width:371.2pt;height:296.9pt;visibility:visible">
            <v:imagedata r:id="rId34" o:title="Text&#10;&#10;Description automatically generated"/>
          </v:shape>
        </w:pict>
      </w:r>
    </w:p>
    <w:p w:rsidR="00012AB2" w:rsidRDefault="00012AB2" w:rsidP="00012AB2">
      <w:pPr>
        <w:jc w:val="center"/>
        <w:rPr>
          <w:b/>
          <w:bCs/>
        </w:rPr>
      </w:pPr>
      <w:r w:rsidRPr="0077719E">
        <w:rPr>
          <w:b/>
          <w:bCs/>
        </w:rPr>
        <w:t>Figure 6.</w:t>
      </w:r>
      <w:r>
        <w:rPr>
          <w:rFonts w:hint="eastAsia"/>
          <w:b/>
          <w:bCs/>
          <w:lang w:eastAsia="zh-CN"/>
        </w:rPr>
        <w:t>10</w:t>
      </w:r>
      <w:r w:rsidRPr="0077719E">
        <w:rPr>
          <w:b/>
          <w:bCs/>
        </w:rPr>
        <w:t>.2-1</w:t>
      </w:r>
    </w:p>
    <w:p w:rsidR="00012AB2" w:rsidRDefault="00012AB2" w:rsidP="00012AB2">
      <w:r>
        <w:t>The required steps are as follows:</w:t>
      </w:r>
    </w:p>
    <w:p w:rsidR="00012AB2" w:rsidRDefault="00012AB2" w:rsidP="00012AB2">
      <w:pPr>
        <w:numPr>
          <w:ilvl w:val="0"/>
          <w:numId w:val="10"/>
        </w:numPr>
      </w:pPr>
      <w:r w:rsidRPr="0077719E">
        <w:t xml:space="preserve">Step 0 is the initial authorization </w:t>
      </w:r>
      <w:r>
        <w:t xml:space="preserve">and parameter provisioning </w:t>
      </w:r>
      <w:r w:rsidRPr="0077719E">
        <w:t>of S-UE, UE</w:t>
      </w:r>
      <w:r>
        <w:t>2</w:t>
      </w:r>
      <w:r w:rsidRPr="0077719E">
        <w:t xml:space="preserve">UE and T-UE. </w:t>
      </w:r>
    </w:p>
    <w:p w:rsidR="00012AB2" w:rsidRDefault="00012AB2" w:rsidP="00012AB2">
      <w:pPr>
        <w:numPr>
          <w:ilvl w:val="0"/>
          <w:numId w:val="10"/>
        </w:numPr>
      </w:pPr>
      <w:r>
        <w:t>Steps 1 and 2 involve the exchange of an initial Direct Communication Request (DCR) message.</w:t>
      </w:r>
    </w:p>
    <w:p w:rsidR="00012AB2" w:rsidRDefault="00012AB2" w:rsidP="00012AB2">
      <w:pPr>
        <w:numPr>
          <w:ilvl w:val="0"/>
          <w:numId w:val="10"/>
        </w:numPr>
      </w:pPr>
      <w:r>
        <w:t xml:space="preserve">Step 3 involves the setup of a secure authenticated channel between UE2UE and T-UE based on a PAKE. </w:t>
      </w:r>
    </w:p>
    <w:p w:rsidR="00012AB2" w:rsidRDefault="00012AB2" w:rsidP="00012AB2">
      <w:pPr>
        <w:numPr>
          <w:ilvl w:val="0"/>
          <w:numId w:val="10"/>
        </w:numPr>
      </w:pPr>
      <w:r>
        <w:t>Step 4 involves an optional authorization phase.</w:t>
      </w:r>
    </w:p>
    <w:p w:rsidR="00012AB2" w:rsidRDefault="00012AB2" w:rsidP="00012AB2">
      <w:pPr>
        <w:numPr>
          <w:ilvl w:val="0"/>
          <w:numId w:val="10"/>
        </w:numPr>
      </w:pPr>
      <w:r>
        <w:t>Step 5 involves the exchange of Direct Communication Accept (DCA) from T-UE to UE2UE.</w:t>
      </w:r>
    </w:p>
    <w:p w:rsidR="00012AB2" w:rsidRDefault="00012AB2" w:rsidP="00012AB2">
      <w:pPr>
        <w:numPr>
          <w:ilvl w:val="0"/>
          <w:numId w:val="10"/>
        </w:numPr>
      </w:pPr>
      <w:r>
        <w:t>Step 6 involves the setup of a secure authenticated channel between S-UE and UE2UE based on a PAKE.</w:t>
      </w:r>
    </w:p>
    <w:p w:rsidR="00012AB2" w:rsidRDefault="00012AB2" w:rsidP="00012AB2">
      <w:pPr>
        <w:numPr>
          <w:ilvl w:val="0"/>
          <w:numId w:val="10"/>
        </w:numPr>
      </w:pPr>
      <w:r>
        <w:t>Step 7 involves an optional authorization phase.</w:t>
      </w:r>
    </w:p>
    <w:p w:rsidR="00012AB2" w:rsidRDefault="00012AB2" w:rsidP="00012AB2">
      <w:pPr>
        <w:numPr>
          <w:ilvl w:val="0"/>
          <w:numId w:val="10"/>
        </w:numPr>
      </w:pPr>
      <w:r>
        <w:t>Step 8 involves the exchange of DCA from UE2UE to S-UE.</w:t>
      </w:r>
    </w:p>
    <w:p w:rsidR="00012AB2" w:rsidRDefault="00012AB2" w:rsidP="00012AB2">
      <w:pPr>
        <w:numPr>
          <w:ilvl w:val="0"/>
          <w:numId w:val="10"/>
        </w:numPr>
      </w:pPr>
      <w:r>
        <w:t>Step 9 involves the setup of a secure authenticated channel between S-UE and T-UE based on a PAKE.</w:t>
      </w:r>
    </w:p>
    <w:p w:rsidR="00012AB2" w:rsidRDefault="00012AB2" w:rsidP="00012AB2">
      <w:pPr>
        <w:numPr>
          <w:ilvl w:val="0"/>
          <w:numId w:val="10"/>
        </w:numPr>
      </w:pPr>
      <w:r>
        <w:t>Step 10 involves an optional authorization phase.</w:t>
      </w:r>
    </w:p>
    <w:p w:rsidR="00012AB2" w:rsidRDefault="00012AB2" w:rsidP="00012AB2">
      <w:pPr>
        <w:numPr>
          <w:ilvl w:val="0"/>
          <w:numId w:val="10"/>
        </w:numPr>
      </w:pPr>
      <w:r>
        <w:t>Step 11 involves the exchange of DCA from T-UE to S-UE.</w:t>
      </w:r>
    </w:p>
    <w:p w:rsidR="00012AB2" w:rsidRPr="005A68BA" w:rsidRDefault="00012AB2" w:rsidP="00012AB2">
      <w:pPr>
        <w:rPr>
          <w:lang w:val="en-US"/>
        </w:rPr>
      </w:pPr>
      <w:r>
        <w:rPr>
          <w:lang w:val="en-US"/>
        </w:rPr>
        <w:t>T</w:t>
      </w:r>
      <w:r w:rsidRPr="00712B28">
        <w:rPr>
          <w:lang w:val="en-US"/>
        </w:rPr>
        <w:t>he PAKE in Steps 3, 6, and 8 may rely on a password shared amongst both UEs (in case of balanced PAKE), or a password and a password derived value (in case of augmented PAKE) that might be</w:t>
      </w:r>
      <w:r>
        <w:rPr>
          <w:lang w:val="en-US"/>
        </w:rPr>
        <w:t>, e.g.,</w:t>
      </w:r>
      <w:r w:rsidRPr="00712B28">
        <w:rPr>
          <w:lang w:val="en-US"/>
        </w:rPr>
        <w:t xml:space="preserve"> pre-configured in Step 0</w:t>
      </w:r>
      <w:r>
        <w:rPr>
          <w:lang w:val="en-US"/>
        </w:rPr>
        <w:t>.</w:t>
      </w:r>
      <w:r w:rsidRPr="00224E9F">
        <w:t xml:space="preserve"> </w:t>
      </w:r>
      <w:r>
        <w:t>This password may also be entered in the involved devices by the users or generated by the devices and exchanged out-of-band.</w:t>
      </w:r>
    </w:p>
    <w:p w:rsidR="00012AB2" w:rsidRDefault="00012AB2" w:rsidP="00012AB2">
      <w:r w:rsidRPr="00CC675C">
        <w:t>The PAKE in Steps 3 and 6 may be an augmented PAKE in which</w:t>
      </w:r>
      <w:r w:rsidRPr="008D49DE">
        <w:t>, e.g.,</w:t>
      </w:r>
      <w:r w:rsidRPr="00CC675C">
        <w:t xml:space="preserve"> the Target UE (or Source UE) does not have access to the password itself, but a </w:t>
      </w:r>
      <w:r w:rsidRPr="008D49DE">
        <w:t>password</w:t>
      </w:r>
      <w:r w:rsidRPr="00CC675C">
        <w:t>-</w:t>
      </w:r>
      <w:r w:rsidRPr="008D49DE">
        <w:t>derived</w:t>
      </w:r>
      <w:r w:rsidRPr="00CC675C">
        <w:t xml:space="preserve"> value </w:t>
      </w:r>
      <w:r w:rsidRPr="008D49DE">
        <w:t xml:space="preserve">used in the augmented PAKE and from which the actual </w:t>
      </w:r>
      <w:r w:rsidRPr="008D49DE">
        <w:lastRenderedPageBreak/>
        <w:t>password can only be retrieved</w:t>
      </w:r>
      <w:r w:rsidRPr="00CC675C">
        <w:t xml:space="preserve"> by means of an offline dictionary attack. This </w:t>
      </w:r>
      <w:r w:rsidRPr="008D49DE">
        <w:t>prevents the target UE (or Source UE) from impersonating</w:t>
      </w:r>
      <w:r w:rsidRPr="00CC675C">
        <w:t xml:space="preserve"> the UE2UE.</w:t>
      </w:r>
      <w:r w:rsidRPr="00224E9F">
        <w:t xml:space="preserve"> </w:t>
      </w:r>
    </w:p>
    <w:p w:rsidR="00012AB2" w:rsidRDefault="00012AB2" w:rsidP="00012AB2">
      <w:r>
        <w:t>The PAKE in Steps 3, 6, and 8 allow the communicating parties to authenticate to each other and establishing symmetric-cryptographic keys used to protect the communication link. This process provides a certain level of authorization, e.g., if two UEs share a same password (-derived) value, the authentication will be successful fulfilling authorization requirements in many scenarios.</w:t>
      </w:r>
    </w:p>
    <w:p w:rsidR="00012AB2" w:rsidRPr="00BA7220" w:rsidRDefault="00012AB2" w:rsidP="00012AB2">
      <w:pPr>
        <w:pStyle w:val="NO"/>
      </w:pPr>
      <w:r w:rsidRPr="005B29E9">
        <w:rPr>
          <w:caps/>
        </w:rPr>
        <w:t>Note</w:t>
      </w:r>
      <w:r>
        <w:rPr>
          <w:rFonts w:hint="eastAsia"/>
          <w:caps/>
          <w:lang w:eastAsia="zh-CN"/>
        </w:rPr>
        <w:t xml:space="preserve"> 1</w:t>
      </w:r>
      <w:r w:rsidRPr="005B29E9">
        <w:t>:</w:t>
      </w:r>
      <w:r w:rsidRPr="005B29E9">
        <w:tab/>
      </w:r>
      <w:r w:rsidRPr="00012AB2">
        <w:t>The PAKE choice and details are left to normative phase.</w:t>
      </w:r>
    </w:p>
    <w:p w:rsidR="00012AB2" w:rsidRDefault="00012AB2" w:rsidP="00012AB2">
      <w:r>
        <w:t>The optional authorization phase in Steps 4, 7, and 9 might be required when one of the devices requires further authorisation assurances. This phase relies on the exchange of authorization tokens and policies configured in Step 0. For instance, in Step 4, the target UE can send an authorization token so that the UE2UE can verify that the target UE is indeed entitled to use the UE2UE relay.</w:t>
      </w:r>
    </w:p>
    <w:p w:rsidR="00012AB2" w:rsidRPr="00BA7220" w:rsidRDefault="00012AB2" w:rsidP="00012AB2">
      <w:pPr>
        <w:pStyle w:val="NO"/>
      </w:pPr>
      <w:r w:rsidRPr="005B29E9">
        <w:rPr>
          <w:caps/>
        </w:rPr>
        <w:t>Note</w:t>
      </w:r>
      <w:r>
        <w:rPr>
          <w:rFonts w:hint="eastAsia"/>
          <w:caps/>
          <w:lang w:eastAsia="zh-CN"/>
        </w:rPr>
        <w:t xml:space="preserve"> 2</w:t>
      </w:r>
      <w:r w:rsidRPr="005B29E9">
        <w:t>:</w:t>
      </w:r>
      <w:r w:rsidRPr="005B29E9">
        <w:tab/>
      </w:r>
      <w:r w:rsidRPr="00012AB2">
        <w:t>Details on the optional authorization phase in Steps 4, 7, and 9 are left to normative phase.</w:t>
      </w:r>
    </w:p>
    <w:p w:rsidR="00012AB2" w:rsidRDefault="00012AB2" w:rsidP="00012AB2">
      <w:r>
        <w:t xml:space="preserve">The message flow in </w:t>
      </w:r>
      <w:r w:rsidRPr="002C3A89">
        <w:t>Figure 6.Y.2-1</w:t>
      </w:r>
      <w:r>
        <w:t xml:space="preserve"> can be adapted to other message flows, e.g., relying on discovery messages. For instance, the S-UE can send a Discovery Solicitation message towards the T-UE through the UE2UE. The T-UE replies with a Discovery Response message towards the S-UE through the UE2UE. Next, S-UE and UE2UE can establish a secure PC5 interface relying on a PAKE. Next, UE2UE and T-UE can establish a secure PC5 interface relying on a PAKE. And finally, S-UE and T-UE can establish a secure PC5 interface (assuming an L2 UE2UE) based on a PAKE.</w:t>
      </w:r>
    </w:p>
    <w:p w:rsidR="00012AB2" w:rsidRDefault="00012AB2" w:rsidP="00012AB2">
      <w:pPr>
        <w:pStyle w:val="EditorsNote"/>
      </w:pPr>
      <w:r>
        <w:t xml:space="preserve">Editor’s Note: </w:t>
      </w:r>
      <w:r w:rsidRPr="00012AB2">
        <w:t>Which specific PAKE protocols can be used is FFS.</w:t>
      </w:r>
    </w:p>
    <w:p w:rsidR="00012AB2" w:rsidRDefault="00012AB2" w:rsidP="00012AB2">
      <w:pPr>
        <w:pStyle w:val="EditorsNote"/>
      </w:pPr>
      <w:r>
        <w:t xml:space="preserve">Editor’s Note: </w:t>
      </w:r>
      <w:r w:rsidRPr="00012AB2">
        <w:t>How to provision passwords is FFS.</w:t>
      </w:r>
    </w:p>
    <w:p w:rsidR="00012AB2" w:rsidRDefault="00012AB2" w:rsidP="00012AB2">
      <w:pPr>
        <w:pStyle w:val="3"/>
      </w:pPr>
      <w:bookmarkStart w:id="315" w:name="_Toc112749653"/>
      <w:bookmarkStart w:id="316" w:name="_Toc112949024"/>
      <w:r>
        <w:t>6.</w:t>
      </w:r>
      <w:r>
        <w:rPr>
          <w:rFonts w:hint="eastAsia"/>
          <w:lang w:eastAsia="zh-CN"/>
        </w:rPr>
        <w:t>10</w:t>
      </w:r>
      <w:r>
        <w:t>.3</w:t>
      </w:r>
      <w:r>
        <w:tab/>
        <w:t>Evaluation</w:t>
      </w:r>
      <w:bookmarkEnd w:id="315"/>
      <w:bookmarkEnd w:id="316"/>
    </w:p>
    <w:p w:rsidR="00012AB2" w:rsidRDefault="00012AB2" w:rsidP="00012AB2">
      <w:pPr>
        <w:pStyle w:val="EditorsNote"/>
      </w:pPr>
      <w:r>
        <w:t xml:space="preserve">Editor’s Note: </w:t>
      </w:r>
      <w:r w:rsidRPr="00012AB2">
        <w:t>Each solution should motivate how the potential security requirements of the key issues being addressed are fulfilled.</w:t>
      </w:r>
    </w:p>
    <w:p w:rsidR="00012AB2" w:rsidRDefault="00012AB2" w:rsidP="00012AB2">
      <w:pPr>
        <w:pStyle w:val="EditorsNote"/>
      </w:pPr>
      <w:r>
        <w:t xml:space="preserve">Editor’s Note: </w:t>
      </w:r>
      <w:r w:rsidRPr="00012AB2">
        <w:t>Whether PAKE based authentication is in Prose or Application layer scope is FFS.</w:t>
      </w:r>
    </w:p>
    <w:p w:rsidR="00EF3743" w:rsidRDefault="00EF3743" w:rsidP="00EF3743">
      <w:pPr>
        <w:pStyle w:val="2"/>
      </w:pPr>
      <w:bookmarkStart w:id="317" w:name="_Toc112749654"/>
      <w:bookmarkStart w:id="318" w:name="_Toc112949025"/>
      <w:r>
        <w:t>6.Y</w:t>
      </w:r>
      <w:r>
        <w:tab/>
        <w:t>Solution #Y: &lt;Solution Name&gt;</w:t>
      </w:r>
      <w:bookmarkEnd w:id="186"/>
      <w:bookmarkEnd w:id="317"/>
      <w:bookmarkEnd w:id="318"/>
    </w:p>
    <w:p w:rsidR="00EF3743" w:rsidRDefault="00EF3743" w:rsidP="00EF3743">
      <w:pPr>
        <w:pStyle w:val="3"/>
      </w:pPr>
      <w:bookmarkStart w:id="319" w:name="_Toc528155245"/>
      <w:bookmarkStart w:id="320" w:name="_Toc112749655"/>
      <w:bookmarkStart w:id="321" w:name="_Toc112949026"/>
      <w:r>
        <w:t>6.Y.1</w:t>
      </w:r>
      <w:r>
        <w:tab/>
        <w:t>Introduction</w:t>
      </w:r>
      <w:bookmarkEnd w:id="319"/>
      <w:bookmarkEnd w:id="320"/>
      <w:bookmarkEnd w:id="321"/>
    </w:p>
    <w:p w:rsidR="00EF3743" w:rsidRDefault="00EF3743" w:rsidP="00EF3743">
      <w:pPr>
        <w:pStyle w:val="EditorsNote"/>
      </w:pPr>
      <w:r>
        <w:t>Editor’s Note: Each solution should list the key issues being addressed.</w:t>
      </w:r>
    </w:p>
    <w:p w:rsidR="00EF3743" w:rsidRDefault="00EF3743" w:rsidP="00EF3743">
      <w:pPr>
        <w:pStyle w:val="3"/>
      </w:pPr>
      <w:bookmarkStart w:id="322" w:name="_Toc528155246"/>
      <w:bookmarkStart w:id="323" w:name="_Toc112749656"/>
      <w:bookmarkStart w:id="324" w:name="_Toc112949027"/>
      <w:r>
        <w:t>6.Y.2</w:t>
      </w:r>
      <w:r>
        <w:tab/>
        <w:t>Solution details</w:t>
      </w:r>
      <w:bookmarkEnd w:id="322"/>
      <w:bookmarkEnd w:id="323"/>
      <w:bookmarkEnd w:id="324"/>
    </w:p>
    <w:p w:rsidR="00EF3743" w:rsidRDefault="00EF3743" w:rsidP="00EF3743">
      <w:pPr>
        <w:pStyle w:val="3"/>
      </w:pPr>
      <w:bookmarkStart w:id="325" w:name="_Toc528155247"/>
      <w:bookmarkStart w:id="326" w:name="_Toc112749657"/>
      <w:bookmarkStart w:id="327" w:name="_Toc112949028"/>
      <w:r>
        <w:t>6.Y.3</w:t>
      </w:r>
      <w:r>
        <w:tab/>
        <w:t>Evaluation</w:t>
      </w:r>
      <w:bookmarkEnd w:id="325"/>
      <w:bookmarkEnd w:id="326"/>
      <w:bookmarkEnd w:id="327"/>
    </w:p>
    <w:p w:rsidR="00EF3743" w:rsidRPr="007A0994" w:rsidRDefault="00EF3743" w:rsidP="00EF3743">
      <w:pPr>
        <w:pStyle w:val="EditorsNote"/>
      </w:pPr>
      <w:r>
        <w:t>Editor’s Note: Each solution should motivate how the potential security requirements of the key issues being addressed are fulfilled.</w:t>
      </w:r>
    </w:p>
    <w:p w:rsidR="00EF3743" w:rsidRDefault="00EF3743" w:rsidP="00EF3743">
      <w:pPr>
        <w:pStyle w:val="1"/>
      </w:pPr>
      <w:bookmarkStart w:id="328" w:name="_Toc528155248"/>
      <w:bookmarkStart w:id="329" w:name="_Toc112749658"/>
      <w:bookmarkStart w:id="330" w:name="_Toc112949029"/>
      <w:r>
        <w:t>7</w:t>
      </w:r>
      <w:r>
        <w:tab/>
        <w:t>Conclusions</w:t>
      </w:r>
      <w:bookmarkEnd w:id="328"/>
      <w:bookmarkEnd w:id="329"/>
      <w:bookmarkEnd w:id="330"/>
    </w:p>
    <w:p w:rsidR="0063284E" w:rsidRPr="00E43474" w:rsidRDefault="0063284E" w:rsidP="0063284E">
      <w:pPr>
        <w:pStyle w:val="2"/>
        <w:rPr>
          <w:lang w:eastAsia="zh-CN"/>
        </w:rPr>
      </w:pPr>
      <w:bookmarkStart w:id="331" w:name="_Toc92180361"/>
      <w:bookmarkStart w:id="332" w:name="_Toc92805088"/>
      <w:bookmarkStart w:id="333" w:name="_Toc112749659"/>
      <w:bookmarkStart w:id="334" w:name="_Toc112949030"/>
      <w:r w:rsidRPr="00E43474">
        <w:rPr>
          <w:rFonts w:hint="eastAsia"/>
          <w:lang w:eastAsia="zh-CN"/>
        </w:rPr>
        <w:t>7</w:t>
      </w:r>
      <w:r w:rsidRPr="00E43474">
        <w:t>.</w:t>
      </w:r>
      <w:r>
        <w:rPr>
          <w:rFonts w:hint="eastAsia"/>
          <w:lang w:eastAsia="zh-CN"/>
        </w:rPr>
        <w:t>Z</w:t>
      </w:r>
      <w:r w:rsidRPr="00E43474">
        <w:tab/>
      </w:r>
      <w:bookmarkEnd w:id="331"/>
      <w:bookmarkEnd w:id="332"/>
      <w:r>
        <w:t>Key Issue #</w:t>
      </w:r>
      <w:r>
        <w:rPr>
          <w:rFonts w:hint="eastAsia"/>
          <w:lang w:eastAsia="zh-CN"/>
        </w:rPr>
        <w:t>Z</w:t>
      </w:r>
      <w:r>
        <w:t>: &lt;Key Issue Name&gt;</w:t>
      </w:r>
      <w:bookmarkEnd w:id="333"/>
      <w:bookmarkEnd w:id="334"/>
    </w:p>
    <w:p w:rsidR="0063284E" w:rsidRDefault="0063284E" w:rsidP="0063284E">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rsidR="00080512" w:rsidRPr="004D3578" w:rsidRDefault="00080512">
      <w:pPr>
        <w:pStyle w:val="8"/>
      </w:pPr>
      <w:bookmarkStart w:id="335" w:name="_Toc112749660"/>
      <w:bookmarkStart w:id="336" w:name="_Toc112949031"/>
      <w:r w:rsidRPr="004D3578">
        <w:lastRenderedPageBreak/>
        <w:t>Annex &lt;X&gt; (informative):</w:t>
      </w:r>
      <w:r w:rsidRPr="004D3578">
        <w:br/>
        <w:t>Change history</w:t>
      </w:r>
      <w:bookmarkEnd w:id="335"/>
      <w:bookmarkEnd w:id="336"/>
    </w:p>
    <w:p w:rsidR="00054A22" w:rsidRPr="00235394" w:rsidRDefault="00054A22" w:rsidP="00054A22">
      <w:pPr>
        <w:pStyle w:val="TH"/>
      </w:pPr>
      <w:bookmarkStart w:id="337" w:name="historyclause"/>
      <w:bookmarkEnd w:id="3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4A64F4" w:rsidTr="00C72833">
        <w:trPr>
          <w:cantSplit/>
        </w:trPr>
        <w:tc>
          <w:tcPr>
            <w:tcW w:w="9639" w:type="dxa"/>
            <w:gridSpan w:val="8"/>
            <w:tcBorders>
              <w:bottom w:val="nil"/>
            </w:tcBorders>
            <w:shd w:val="solid" w:color="FFFFFF" w:fill="auto"/>
          </w:tcPr>
          <w:p w:rsidR="003C3971" w:rsidRPr="004A64F4" w:rsidRDefault="003C3971" w:rsidP="00C72833">
            <w:pPr>
              <w:pStyle w:val="TAL"/>
              <w:jc w:val="center"/>
              <w:rPr>
                <w:b/>
                <w:sz w:val="16"/>
              </w:rPr>
            </w:pPr>
            <w:r w:rsidRPr="004A64F4">
              <w:rPr>
                <w:b/>
              </w:rPr>
              <w:t>Change history</w:t>
            </w:r>
          </w:p>
        </w:tc>
      </w:tr>
      <w:tr w:rsidR="003C3971" w:rsidRPr="004A64F4" w:rsidTr="0032295A">
        <w:tc>
          <w:tcPr>
            <w:tcW w:w="800" w:type="dxa"/>
            <w:shd w:val="pct10" w:color="auto" w:fill="FFFFFF"/>
          </w:tcPr>
          <w:p w:rsidR="003C3971" w:rsidRPr="004A64F4" w:rsidRDefault="003C3971" w:rsidP="00C72833">
            <w:pPr>
              <w:pStyle w:val="TAL"/>
              <w:rPr>
                <w:b/>
                <w:sz w:val="16"/>
              </w:rPr>
            </w:pPr>
            <w:r w:rsidRPr="004A64F4">
              <w:rPr>
                <w:b/>
                <w:sz w:val="16"/>
              </w:rPr>
              <w:t>Date</w:t>
            </w:r>
          </w:p>
        </w:tc>
        <w:tc>
          <w:tcPr>
            <w:tcW w:w="901" w:type="dxa"/>
            <w:shd w:val="pct10" w:color="auto" w:fill="FFFFFF"/>
          </w:tcPr>
          <w:p w:rsidR="003C3971" w:rsidRPr="004A64F4" w:rsidRDefault="00DF2B1F" w:rsidP="00C72833">
            <w:pPr>
              <w:pStyle w:val="TAL"/>
              <w:rPr>
                <w:b/>
                <w:sz w:val="16"/>
              </w:rPr>
            </w:pPr>
            <w:r w:rsidRPr="004A64F4">
              <w:rPr>
                <w:b/>
                <w:sz w:val="16"/>
              </w:rPr>
              <w:t>Meeting</w:t>
            </w:r>
          </w:p>
        </w:tc>
        <w:tc>
          <w:tcPr>
            <w:tcW w:w="993" w:type="dxa"/>
            <w:shd w:val="pct10" w:color="auto" w:fill="FFFFFF"/>
          </w:tcPr>
          <w:p w:rsidR="003C3971" w:rsidRPr="004A64F4" w:rsidRDefault="003C3971" w:rsidP="00DF2B1F">
            <w:pPr>
              <w:pStyle w:val="TAL"/>
              <w:rPr>
                <w:b/>
                <w:sz w:val="16"/>
              </w:rPr>
            </w:pPr>
            <w:r w:rsidRPr="004A64F4">
              <w:rPr>
                <w:b/>
                <w:sz w:val="16"/>
              </w:rPr>
              <w:t>TDoc</w:t>
            </w:r>
          </w:p>
        </w:tc>
        <w:tc>
          <w:tcPr>
            <w:tcW w:w="425" w:type="dxa"/>
            <w:shd w:val="pct10" w:color="auto" w:fill="FFFFFF"/>
          </w:tcPr>
          <w:p w:rsidR="003C3971" w:rsidRPr="004A64F4" w:rsidRDefault="003C3971" w:rsidP="00C72833">
            <w:pPr>
              <w:pStyle w:val="TAL"/>
              <w:rPr>
                <w:b/>
                <w:sz w:val="16"/>
              </w:rPr>
            </w:pPr>
            <w:r w:rsidRPr="004A64F4">
              <w:rPr>
                <w:b/>
                <w:sz w:val="16"/>
              </w:rPr>
              <w:t>CR</w:t>
            </w:r>
          </w:p>
        </w:tc>
        <w:tc>
          <w:tcPr>
            <w:tcW w:w="425" w:type="dxa"/>
            <w:shd w:val="pct10" w:color="auto" w:fill="FFFFFF"/>
          </w:tcPr>
          <w:p w:rsidR="003C3971" w:rsidRPr="004A64F4" w:rsidRDefault="003C3971" w:rsidP="00C72833">
            <w:pPr>
              <w:pStyle w:val="TAL"/>
              <w:rPr>
                <w:b/>
                <w:sz w:val="16"/>
              </w:rPr>
            </w:pPr>
            <w:r w:rsidRPr="004A64F4">
              <w:rPr>
                <w:b/>
                <w:sz w:val="16"/>
              </w:rPr>
              <w:t>Rev</w:t>
            </w:r>
          </w:p>
        </w:tc>
        <w:tc>
          <w:tcPr>
            <w:tcW w:w="425" w:type="dxa"/>
            <w:shd w:val="pct10" w:color="auto" w:fill="FFFFFF"/>
          </w:tcPr>
          <w:p w:rsidR="003C3971" w:rsidRPr="004A64F4" w:rsidRDefault="003C3971" w:rsidP="00C72833">
            <w:pPr>
              <w:pStyle w:val="TAL"/>
              <w:rPr>
                <w:b/>
                <w:sz w:val="16"/>
              </w:rPr>
            </w:pPr>
            <w:r w:rsidRPr="004A64F4">
              <w:rPr>
                <w:b/>
                <w:sz w:val="16"/>
              </w:rPr>
              <w:t>Cat</w:t>
            </w:r>
          </w:p>
        </w:tc>
        <w:tc>
          <w:tcPr>
            <w:tcW w:w="4962" w:type="dxa"/>
            <w:shd w:val="pct10" w:color="auto" w:fill="FFFFFF"/>
          </w:tcPr>
          <w:p w:rsidR="003C3971" w:rsidRPr="004A64F4" w:rsidRDefault="003C3971" w:rsidP="00C72833">
            <w:pPr>
              <w:pStyle w:val="TAL"/>
              <w:rPr>
                <w:b/>
                <w:sz w:val="16"/>
              </w:rPr>
            </w:pPr>
            <w:r w:rsidRPr="004A64F4">
              <w:rPr>
                <w:b/>
                <w:sz w:val="16"/>
              </w:rPr>
              <w:t>Subject/Comment</w:t>
            </w:r>
          </w:p>
        </w:tc>
        <w:tc>
          <w:tcPr>
            <w:tcW w:w="708" w:type="dxa"/>
            <w:shd w:val="pct10" w:color="auto" w:fill="FFFFFF"/>
          </w:tcPr>
          <w:p w:rsidR="003C3971" w:rsidRPr="004A64F4" w:rsidRDefault="003C3971" w:rsidP="00C72833">
            <w:pPr>
              <w:pStyle w:val="TAL"/>
              <w:rPr>
                <w:b/>
                <w:sz w:val="16"/>
              </w:rPr>
            </w:pPr>
            <w:r w:rsidRPr="004A64F4">
              <w:rPr>
                <w:b/>
                <w:sz w:val="16"/>
              </w:rPr>
              <w:t>New vers</w:t>
            </w:r>
            <w:r w:rsidR="00DF2B1F" w:rsidRPr="004A64F4">
              <w:rPr>
                <w:b/>
                <w:sz w:val="16"/>
              </w:rPr>
              <w:t>ion</w:t>
            </w:r>
          </w:p>
        </w:tc>
      </w:tr>
      <w:tr w:rsidR="0032295A" w:rsidRPr="004A64F4" w:rsidTr="0032295A">
        <w:tc>
          <w:tcPr>
            <w:tcW w:w="800" w:type="dxa"/>
            <w:shd w:val="solid" w:color="FFFFFF" w:fill="auto"/>
          </w:tcPr>
          <w:p w:rsidR="0032295A" w:rsidRPr="004A64F4" w:rsidRDefault="0032295A" w:rsidP="0032295A">
            <w:pPr>
              <w:pStyle w:val="TAC"/>
              <w:rPr>
                <w:sz w:val="16"/>
                <w:szCs w:val="16"/>
              </w:rPr>
            </w:pPr>
            <w:r>
              <w:rPr>
                <w:sz w:val="16"/>
                <w:szCs w:val="16"/>
                <w:lang w:eastAsia="zh-CN"/>
              </w:rPr>
              <w:t>202</w:t>
            </w:r>
            <w:r>
              <w:rPr>
                <w:rFonts w:hint="eastAsia"/>
                <w:sz w:val="16"/>
                <w:szCs w:val="16"/>
                <w:lang w:eastAsia="zh-CN"/>
              </w:rPr>
              <w:t>2</w:t>
            </w:r>
            <w:r>
              <w:rPr>
                <w:sz w:val="16"/>
                <w:szCs w:val="16"/>
                <w:lang w:eastAsia="zh-CN"/>
              </w:rPr>
              <w:t>-0</w:t>
            </w:r>
            <w:r>
              <w:rPr>
                <w:rFonts w:hint="eastAsia"/>
                <w:sz w:val="16"/>
                <w:szCs w:val="16"/>
                <w:lang w:eastAsia="zh-CN"/>
              </w:rPr>
              <w:t>5</w:t>
            </w:r>
          </w:p>
        </w:tc>
        <w:tc>
          <w:tcPr>
            <w:tcW w:w="901" w:type="dxa"/>
            <w:shd w:val="solid" w:color="FFFFFF" w:fill="auto"/>
          </w:tcPr>
          <w:p w:rsidR="0032295A" w:rsidRPr="004A64F4" w:rsidRDefault="0032295A" w:rsidP="0032295A">
            <w:pPr>
              <w:pStyle w:val="TAC"/>
              <w:rPr>
                <w:sz w:val="16"/>
                <w:szCs w:val="16"/>
              </w:rPr>
            </w:pPr>
            <w:r>
              <w:rPr>
                <w:sz w:val="16"/>
                <w:szCs w:val="16"/>
                <w:lang w:eastAsia="zh-CN"/>
              </w:rPr>
              <w:t>SA3#10</w:t>
            </w:r>
            <w:r>
              <w:rPr>
                <w:rFonts w:hint="eastAsia"/>
                <w:sz w:val="16"/>
                <w:szCs w:val="16"/>
                <w:lang w:eastAsia="zh-CN"/>
              </w:rPr>
              <w:t>7</w:t>
            </w:r>
            <w:r>
              <w:rPr>
                <w:sz w:val="16"/>
                <w:szCs w:val="16"/>
                <w:lang w:eastAsia="zh-CN"/>
              </w:rPr>
              <w:t>e</w:t>
            </w:r>
          </w:p>
        </w:tc>
        <w:tc>
          <w:tcPr>
            <w:tcW w:w="993" w:type="dxa"/>
            <w:shd w:val="solid" w:color="FFFFFF" w:fill="auto"/>
          </w:tcPr>
          <w:p w:rsidR="0032295A" w:rsidRPr="004A64F4" w:rsidRDefault="0032295A" w:rsidP="00C72833">
            <w:pPr>
              <w:pStyle w:val="TAC"/>
              <w:rPr>
                <w:sz w:val="16"/>
                <w:szCs w:val="16"/>
              </w:rPr>
            </w:pPr>
            <w:r w:rsidRPr="0032295A">
              <w:rPr>
                <w:sz w:val="16"/>
                <w:szCs w:val="16"/>
              </w:rPr>
              <w:t>S3-221021</w:t>
            </w:r>
          </w:p>
        </w:tc>
        <w:tc>
          <w:tcPr>
            <w:tcW w:w="425" w:type="dxa"/>
            <w:shd w:val="solid" w:color="FFFFFF" w:fill="auto"/>
          </w:tcPr>
          <w:p w:rsidR="0032295A" w:rsidRPr="004A64F4" w:rsidRDefault="0032295A" w:rsidP="00C72833">
            <w:pPr>
              <w:pStyle w:val="TAL"/>
              <w:rPr>
                <w:sz w:val="16"/>
                <w:szCs w:val="16"/>
              </w:rPr>
            </w:pPr>
          </w:p>
        </w:tc>
        <w:tc>
          <w:tcPr>
            <w:tcW w:w="425" w:type="dxa"/>
            <w:shd w:val="solid" w:color="FFFFFF" w:fill="auto"/>
          </w:tcPr>
          <w:p w:rsidR="0032295A" w:rsidRPr="004A64F4" w:rsidRDefault="0032295A" w:rsidP="00C72833">
            <w:pPr>
              <w:pStyle w:val="TAR"/>
              <w:rPr>
                <w:sz w:val="16"/>
                <w:szCs w:val="16"/>
              </w:rPr>
            </w:pPr>
          </w:p>
        </w:tc>
        <w:tc>
          <w:tcPr>
            <w:tcW w:w="425" w:type="dxa"/>
            <w:shd w:val="solid" w:color="FFFFFF" w:fill="auto"/>
          </w:tcPr>
          <w:p w:rsidR="0032295A" w:rsidRPr="004A64F4" w:rsidRDefault="0032295A" w:rsidP="00C72833">
            <w:pPr>
              <w:pStyle w:val="TAC"/>
              <w:rPr>
                <w:sz w:val="16"/>
                <w:szCs w:val="16"/>
              </w:rPr>
            </w:pPr>
          </w:p>
        </w:tc>
        <w:tc>
          <w:tcPr>
            <w:tcW w:w="4962" w:type="dxa"/>
            <w:shd w:val="solid" w:color="FFFFFF" w:fill="auto"/>
          </w:tcPr>
          <w:p w:rsidR="0032295A" w:rsidRPr="004A64F4" w:rsidRDefault="0032295A" w:rsidP="00C72833">
            <w:pPr>
              <w:pStyle w:val="TAL"/>
              <w:rPr>
                <w:sz w:val="16"/>
                <w:szCs w:val="16"/>
              </w:rPr>
            </w:pPr>
            <w:r>
              <w:rPr>
                <w:sz w:val="16"/>
                <w:szCs w:val="16"/>
              </w:rPr>
              <w:t>Skeleton</w:t>
            </w:r>
          </w:p>
        </w:tc>
        <w:tc>
          <w:tcPr>
            <w:tcW w:w="708" w:type="dxa"/>
            <w:shd w:val="solid" w:color="FFFFFF" w:fill="auto"/>
          </w:tcPr>
          <w:p w:rsidR="0032295A" w:rsidRPr="004A64F4" w:rsidRDefault="0032295A" w:rsidP="00C72833">
            <w:pPr>
              <w:pStyle w:val="TAC"/>
              <w:rPr>
                <w:sz w:val="16"/>
                <w:szCs w:val="16"/>
              </w:rPr>
            </w:pPr>
            <w:r>
              <w:rPr>
                <w:sz w:val="16"/>
                <w:szCs w:val="16"/>
                <w:lang w:eastAsia="zh-CN"/>
              </w:rPr>
              <w:t>0.0.0</w:t>
            </w:r>
          </w:p>
        </w:tc>
      </w:tr>
      <w:tr w:rsidR="0032295A" w:rsidRPr="004A64F4" w:rsidTr="0032295A">
        <w:tc>
          <w:tcPr>
            <w:tcW w:w="800" w:type="dxa"/>
            <w:shd w:val="solid" w:color="FFFFFF" w:fill="auto"/>
          </w:tcPr>
          <w:p w:rsidR="0032295A" w:rsidRPr="004A64F4" w:rsidRDefault="0032295A" w:rsidP="0032295A">
            <w:pPr>
              <w:pStyle w:val="TAC"/>
              <w:rPr>
                <w:sz w:val="16"/>
                <w:szCs w:val="16"/>
              </w:rPr>
            </w:pPr>
            <w:r>
              <w:rPr>
                <w:rFonts w:hint="eastAsia"/>
                <w:sz w:val="16"/>
                <w:szCs w:val="16"/>
                <w:lang w:eastAsia="zh-CN"/>
              </w:rPr>
              <w:t>2022-07</w:t>
            </w:r>
          </w:p>
        </w:tc>
        <w:tc>
          <w:tcPr>
            <w:tcW w:w="901" w:type="dxa"/>
            <w:shd w:val="solid" w:color="FFFFFF" w:fill="auto"/>
          </w:tcPr>
          <w:p w:rsidR="0032295A" w:rsidRPr="004A64F4" w:rsidRDefault="0032295A" w:rsidP="0032295A">
            <w:pPr>
              <w:pStyle w:val="TAC"/>
              <w:rPr>
                <w:sz w:val="16"/>
                <w:szCs w:val="16"/>
              </w:rPr>
            </w:pPr>
            <w:r>
              <w:rPr>
                <w:rFonts w:hint="eastAsia"/>
                <w:sz w:val="16"/>
                <w:szCs w:val="16"/>
                <w:lang w:eastAsia="zh-CN"/>
              </w:rPr>
              <w:t>SA3#107</w:t>
            </w:r>
            <w:r>
              <w:t xml:space="preserve"> </w:t>
            </w:r>
            <w:r w:rsidRPr="0032295A">
              <w:rPr>
                <w:sz w:val="16"/>
                <w:szCs w:val="16"/>
                <w:lang w:eastAsia="zh-CN"/>
              </w:rPr>
              <w:t>Adhoc-e</w:t>
            </w:r>
          </w:p>
        </w:tc>
        <w:tc>
          <w:tcPr>
            <w:tcW w:w="993" w:type="dxa"/>
            <w:shd w:val="solid" w:color="FFFFFF" w:fill="auto"/>
          </w:tcPr>
          <w:p w:rsidR="0032295A" w:rsidRPr="004A64F4" w:rsidRDefault="0032295A" w:rsidP="00C72833">
            <w:pPr>
              <w:pStyle w:val="TAC"/>
              <w:rPr>
                <w:sz w:val="16"/>
                <w:szCs w:val="16"/>
              </w:rPr>
            </w:pPr>
            <w:r w:rsidRPr="0032295A">
              <w:rPr>
                <w:sz w:val="16"/>
                <w:szCs w:val="16"/>
              </w:rPr>
              <w:t>S3-221643</w:t>
            </w:r>
          </w:p>
        </w:tc>
        <w:tc>
          <w:tcPr>
            <w:tcW w:w="425" w:type="dxa"/>
            <w:shd w:val="solid" w:color="FFFFFF" w:fill="auto"/>
          </w:tcPr>
          <w:p w:rsidR="0032295A" w:rsidRPr="004A64F4" w:rsidRDefault="0032295A" w:rsidP="00C72833">
            <w:pPr>
              <w:pStyle w:val="TAL"/>
              <w:rPr>
                <w:sz w:val="16"/>
                <w:szCs w:val="16"/>
              </w:rPr>
            </w:pPr>
          </w:p>
        </w:tc>
        <w:tc>
          <w:tcPr>
            <w:tcW w:w="425" w:type="dxa"/>
            <w:shd w:val="solid" w:color="FFFFFF" w:fill="auto"/>
          </w:tcPr>
          <w:p w:rsidR="0032295A" w:rsidRPr="004A64F4" w:rsidRDefault="0032295A" w:rsidP="00C72833">
            <w:pPr>
              <w:pStyle w:val="TAR"/>
              <w:rPr>
                <w:sz w:val="16"/>
                <w:szCs w:val="16"/>
              </w:rPr>
            </w:pPr>
          </w:p>
        </w:tc>
        <w:tc>
          <w:tcPr>
            <w:tcW w:w="425" w:type="dxa"/>
            <w:shd w:val="solid" w:color="FFFFFF" w:fill="auto"/>
          </w:tcPr>
          <w:p w:rsidR="0032295A" w:rsidRPr="004A64F4" w:rsidRDefault="0032295A" w:rsidP="00C72833">
            <w:pPr>
              <w:pStyle w:val="TAC"/>
              <w:rPr>
                <w:sz w:val="16"/>
                <w:szCs w:val="16"/>
              </w:rPr>
            </w:pPr>
          </w:p>
        </w:tc>
        <w:tc>
          <w:tcPr>
            <w:tcW w:w="4962" w:type="dxa"/>
            <w:shd w:val="solid" w:color="FFFFFF" w:fill="auto"/>
          </w:tcPr>
          <w:p w:rsidR="0032295A" w:rsidRPr="004A64F4" w:rsidRDefault="0032295A" w:rsidP="0032295A">
            <w:pPr>
              <w:pStyle w:val="TAL"/>
              <w:rPr>
                <w:sz w:val="16"/>
                <w:szCs w:val="16"/>
              </w:rPr>
            </w:pPr>
            <w:r w:rsidRPr="0032295A">
              <w:rPr>
                <w:sz w:val="16"/>
                <w:szCs w:val="16"/>
              </w:rPr>
              <w:t>S3-221489</w:t>
            </w:r>
            <w:r w:rsidRPr="00B64BCF">
              <w:rPr>
                <w:sz w:val="16"/>
                <w:szCs w:val="16"/>
              </w:rPr>
              <w:t xml:space="preserve">, </w:t>
            </w:r>
            <w:r w:rsidRPr="0032295A">
              <w:rPr>
                <w:sz w:val="16"/>
                <w:szCs w:val="16"/>
              </w:rPr>
              <w:t>S3-221640</w:t>
            </w:r>
            <w:r>
              <w:rPr>
                <w:rFonts w:hint="eastAsia"/>
                <w:sz w:val="16"/>
                <w:szCs w:val="16"/>
                <w:lang w:eastAsia="zh-CN"/>
              </w:rPr>
              <w:t>,</w:t>
            </w:r>
            <w:r w:rsidRPr="0032295A">
              <w:rPr>
                <w:sz w:val="16"/>
                <w:szCs w:val="16"/>
              </w:rPr>
              <w:t xml:space="preserve"> </w:t>
            </w:r>
            <w:r w:rsidR="004418D4" w:rsidRPr="004418D4">
              <w:rPr>
                <w:sz w:val="16"/>
                <w:szCs w:val="16"/>
              </w:rPr>
              <w:t>S3-221693</w:t>
            </w:r>
            <w:r w:rsidR="008F05FA">
              <w:rPr>
                <w:rFonts w:hint="eastAsia"/>
                <w:sz w:val="16"/>
                <w:szCs w:val="16"/>
                <w:lang w:eastAsia="zh-CN"/>
              </w:rPr>
              <w:t xml:space="preserve">, </w:t>
            </w:r>
            <w:r w:rsidR="00215A62" w:rsidRPr="00215A62">
              <w:rPr>
                <w:sz w:val="16"/>
                <w:szCs w:val="16"/>
                <w:lang w:eastAsia="zh-CN"/>
              </w:rPr>
              <w:t>S3-221609</w:t>
            </w:r>
            <w:r w:rsidR="00215A62">
              <w:rPr>
                <w:rFonts w:hint="eastAsia"/>
                <w:sz w:val="16"/>
                <w:szCs w:val="16"/>
                <w:lang w:eastAsia="zh-CN"/>
              </w:rPr>
              <w:t xml:space="preserve">, </w:t>
            </w:r>
            <w:r w:rsidR="005B2836" w:rsidRPr="005B2836">
              <w:rPr>
                <w:sz w:val="16"/>
                <w:szCs w:val="16"/>
                <w:lang w:eastAsia="zh-CN"/>
              </w:rPr>
              <w:t>S3-221608</w:t>
            </w:r>
            <w:r w:rsidR="005B2836">
              <w:rPr>
                <w:rFonts w:hint="eastAsia"/>
                <w:sz w:val="16"/>
                <w:szCs w:val="16"/>
                <w:lang w:eastAsia="zh-CN"/>
              </w:rPr>
              <w:t xml:space="preserve">, </w:t>
            </w:r>
            <w:r w:rsidR="00DE3AF8" w:rsidRPr="00DE3AF8">
              <w:rPr>
                <w:sz w:val="16"/>
                <w:szCs w:val="16"/>
                <w:lang w:eastAsia="zh-CN"/>
              </w:rPr>
              <w:t>S3-221677</w:t>
            </w:r>
            <w:r w:rsidR="00DE3AF8">
              <w:rPr>
                <w:rFonts w:hint="eastAsia"/>
                <w:sz w:val="16"/>
                <w:szCs w:val="16"/>
                <w:lang w:eastAsia="zh-CN"/>
              </w:rPr>
              <w:t xml:space="preserve"> </w:t>
            </w:r>
            <w:r w:rsidRPr="00125147">
              <w:rPr>
                <w:sz w:val="16"/>
                <w:szCs w:val="16"/>
              </w:rPr>
              <w:t>implemented</w:t>
            </w:r>
          </w:p>
        </w:tc>
        <w:tc>
          <w:tcPr>
            <w:tcW w:w="708" w:type="dxa"/>
            <w:shd w:val="solid" w:color="FFFFFF" w:fill="auto"/>
          </w:tcPr>
          <w:p w:rsidR="0032295A" w:rsidRPr="004A64F4" w:rsidRDefault="0032295A" w:rsidP="00C72833">
            <w:pPr>
              <w:pStyle w:val="TAC"/>
              <w:rPr>
                <w:sz w:val="16"/>
                <w:szCs w:val="16"/>
              </w:rPr>
            </w:pPr>
            <w:r>
              <w:rPr>
                <w:rFonts w:hint="eastAsia"/>
                <w:sz w:val="16"/>
                <w:szCs w:val="16"/>
                <w:lang w:eastAsia="zh-CN"/>
              </w:rPr>
              <w:t>0.1.0</w:t>
            </w:r>
          </w:p>
        </w:tc>
      </w:tr>
      <w:tr w:rsidR="008A1E6E" w:rsidRPr="004A64F4" w:rsidTr="0032295A">
        <w:tc>
          <w:tcPr>
            <w:tcW w:w="800" w:type="dxa"/>
            <w:shd w:val="solid" w:color="FFFFFF" w:fill="auto"/>
          </w:tcPr>
          <w:p w:rsidR="008A1E6E" w:rsidRDefault="008A1E6E" w:rsidP="008A1E6E">
            <w:pPr>
              <w:pStyle w:val="TAC"/>
              <w:rPr>
                <w:sz w:val="16"/>
                <w:szCs w:val="16"/>
                <w:lang w:eastAsia="zh-CN"/>
              </w:rPr>
            </w:pPr>
            <w:r>
              <w:rPr>
                <w:rFonts w:hint="eastAsia"/>
                <w:sz w:val="16"/>
                <w:szCs w:val="16"/>
                <w:lang w:eastAsia="zh-CN"/>
              </w:rPr>
              <w:t>2022-08</w:t>
            </w:r>
          </w:p>
        </w:tc>
        <w:tc>
          <w:tcPr>
            <w:tcW w:w="901" w:type="dxa"/>
            <w:shd w:val="solid" w:color="FFFFFF" w:fill="auto"/>
          </w:tcPr>
          <w:p w:rsidR="008A1E6E" w:rsidRDefault="008A1E6E" w:rsidP="0032295A">
            <w:pPr>
              <w:pStyle w:val="TAC"/>
              <w:rPr>
                <w:sz w:val="16"/>
                <w:szCs w:val="16"/>
                <w:lang w:eastAsia="zh-CN"/>
              </w:rPr>
            </w:pPr>
            <w:r w:rsidRPr="008A1E6E">
              <w:rPr>
                <w:sz w:val="16"/>
                <w:szCs w:val="16"/>
                <w:lang w:eastAsia="zh-CN"/>
              </w:rPr>
              <w:t>SA3#108-e</w:t>
            </w:r>
          </w:p>
        </w:tc>
        <w:tc>
          <w:tcPr>
            <w:tcW w:w="993" w:type="dxa"/>
            <w:shd w:val="solid" w:color="FFFFFF" w:fill="auto"/>
          </w:tcPr>
          <w:p w:rsidR="008A1E6E" w:rsidRPr="0032295A" w:rsidRDefault="00E06619" w:rsidP="00C72833">
            <w:pPr>
              <w:pStyle w:val="TAC"/>
              <w:rPr>
                <w:sz w:val="16"/>
                <w:szCs w:val="16"/>
              </w:rPr>
            </w:pPr>
            <w:r w:rsidRPr="00E06619">
              <w:rPr>
                <w:sz w:val="16"/>
                <w:szCs w:val="16"/>
              </w:rPr>
              <w:t>S3-222344</w:t>
            </w:r>
          </w:p>
        </w:tc>
        <w:tc>
          <w:tcPr>
            <w:tcW w:w="425" w:type="dxa"/>
            <w:shd w:val="solid" w:color="FFFFFF" w:fill="auto"/>
          </w:tcPr>
          <w:p w:rsidR="008A1E6E" w:rsidRPr="004A64F4" w:rsidRDefault="008A1E6E" w:rsidP="00C72833">
            <w:pPr>
              <w:pStyle w:val="TAL"/>
              <w:rPr>
                <w:sz w:val="16"/>
                <w:szCs w:val="16"/>
              </w:rPr>
            </w:pPr>
          </w:p>
        </w:tc>
        <w:tc>
          <w:tcPr>
            <w:tcW w:w="425" w:type="dxa"/>
            <w:shd w:val="solid" w:color="FFFFFF" w:fill="auto"/>
          </w:tcPr>
          <w:p w:rsidR="008A1E6E" w:rsidRPr="004A64F4" w:rsidRDefault="008A1E6E" w:rsidP="00C72833">
            <w:pPr>
              <w:pStyle w:val="TAR"/>
              <w:rPr>
                <w:sz w:val="16"/>
                <w:szCs w:val="16"/>
              </w:rPr>
            </w:pPr>
          </w:p>
        </w:tc>
        <w:tc>
          <w:tcPr>
            <w:tcW w:w="425" w:type="dxa"/>
            <w:shd w:val="solid" w:color="FFFFFF" w:fill="auto"/>
          </w:tcPr>
          <w:p w:rsidR="008A1E6E" w:rsidRPr="004A64F4" w:rsidRDefault="008A1E6E" w:rsidP="00C72833">
            <w:pPr>
              <w:pStyle w:val="TAC"/>
              <w:rPr>
                <w:sz w:val="16"/>
                <w:szCs w:val="16"/>
              </w:rPr>
            </w:pPr>
          </w:p>
        </w:tc>
        <w:tc>
          <w:tcPr>
            <w:tcW w:w="4962" w:type="dxa"/>
            <w:shd w:val="solid" w:color="FFFFFF" w:fill="auto"/>
          </w:tcPr>
          <w:p w:rsidR="008A1E6E" w:rsidRPr="0032295A" w:rsidRDefault="004E2614" w:rsidP="008A1E6E">
            <w:pPr>
              <w:pStyle w:val="TAL"/>
              <w:rPr>
                <w:sz w:val="16"/>
                <w:szCs w:val="16"/>
                <w:lang w:eastAsia="zh-CN"/>
              </w:rPr>
            </w:pPr>
            <w:r w:rsidRPr="004E2614">
              <w:rPr>
                <w:sz w:val="16"/>
                <w:szCs w:val="16"/>
                <w:lang w:eastAsia="zh-CN"/>
              </w:rPr>
              <w:t>S3-222364, S3-222365, S3-222354, S3-222355</w:t>
            </w:r>
            <w:r>
              <w:rPr>
                <w:rFonts w:hint="eastAsia"/>
                <w:sz w:val="16"/>
                <w:szCs w:val="16"/>
                <w:lang w:eastAsia="zh-CN"/>
              </w:rPr>
              <w:t xml:space="preserve">, </w:t>
            </w:r>
            <w:r w:rsidR="004A48C1" w:rsidRPr="004A48C1">
              <w:rPr>
                <w:sz w:val="16"/>
                <w:szCs w:val="16"/>
                <w:lang w:eastAsia="zh-CN"/>
              </w:rPr>
              <w:t>S3-222402</w:t>
            </w:r>
            <w:r w:rsidR="004A48C1">
              <w:rPr>
                <w:rFonts w:hint="eastAsia"/>
                <w:sz w:val="16"/>
                <w:szCs w:val="16"/>
                <w:lang w:eastAsia="zh-CN"/>
              </w:rPr>
              <w:t xml:space="preserve">, </w:t>
            </w:r>
            <w:r w:rsidR="00BC50DE" w:rsidRPr="00BC50DE">
              <w:rPr>
                <w:sz w:val="16"/>
                <w:szCs w:val="16"/>
                <w:lang w:eastAsia="zh-CN"/>
              </w:rPr>
              <w:t>S3-221927</w:t>
            </w:r>
            <w:r w:rsidR="00BC50DE">
              <w:rPr>
                <w:rFonts w:hint="eastAsia"/>
                <w:sz w:val="16"/>
                <w:szCs w:val="16"/>
                <w:lang w:eastAsia="zh-CN"/>
              </w:rPr>
              <w:t xml:space="preserve">, </w:t>
            </w:r>
            <w:r w:rsidR="0019493F" w:rsidRPr="0019493F">
              <w:rPr>
                <w:sz w:val="16"/>
                <w:szCs w:val="16"/>
                <w:lang w:eastAsia="zh-CN"/>
              </w:rPr>
              <w:t>S3-222341</w:t>
            </w:r>
            <w:r w:rsidR="0019493F">
              <w:rPr>
                <w:rFonts w:hint="eastAsia"/>
                <w:sz w:val="16"/>
                <w:szCs w:val="16"/>
                <w:lang w:eastAsia="zh-CN"/>
              </w:rPr>
              <w:t xml:space="preserve">, </w:t>
            </w:r>
            <w:r w:rsidR="009D1161" w:rsidRPr="009D1161">
              <w:rPr>
                <w:sz w:val="16"/>
                <w:szCs w:val="16"/>
                <w:lang w:eastAsia="zh-CN"/>
              </w:rPr>
              <w:t>S3-222371, S3-222372, S3-222373</w:t>
            </w:r>
            <w:r w:rsidR="007D5428">
              <w:rPr>
                <w:rFonts w:hint="eastAsia"/>
                <w:sz w:val="16"/>
                <w:szCs w:val="16"/>
                <w:lang w:eastAsia="zh-CN"/>
              </w:rPr>
              <w:t xml:space="preserve">, </w:t>
            </w:r>
            <w:r w:rsidR="007D5428" w:rsidRPr="007D5428">
              <w:rPr>
                <w:sz w:val="16"/>
                <w:szCs w:val="16"/>
                <w:lang w:eastAsia="zh-CN"/>
              </w:rPr>
              <w:t>S3-222296</w:t>
            </w:r>
            <w:r w:rsidR="00262D48">
              <w:rPr>
                <w:rFonts w:hint="eastAsia"/>
                <w:sz w:val="16"/>
                <w:szCs w:val="16"/>
                <w:lang w:eastAsia="zh-CN"/>
              </w:rPr>
              <w:t xml:space="preserve">, </w:t>
            </w:r>
            <w:r w:rsidR="00262D48" w:rsidRPr="00262D48">
              <w:rPr>
                <w:sz w:val="16"/>
                <w:szCs w:val="16"/>
                <w:lang w:eastAsia="zh-CN"/>
              </w:rPr>
              <w:t>S3-222306</w:t>
            </w:r>
            <w:r w:rsidR="009D1161">
              <w:rPr>
                <w:rFonts w:hint="eastAsia"/>
                <w:sz w:val="16"/>
                <w:szCs w:val="16"/>
                <w:lang w:eastAsia="zh-CN"/>
              </w:rPr>
              <w:t xml:space="preserve"> </w:t>
            </w:r>
            <w:r w:rsidR="009D1161" w:rsidRPr="00125147">
              <w:rPr>
                <w:sz w:val="16"/>
                <w:szCs w:val="16"/>
              </w:rPr>
              <w:t>implemented</w:t>
            </w:r>
          </w:p>
        </w:tc>
        <w:tc>
          <w:tcPr>
            <w:tcW w:w="708" w:type="dxa"/>
            <w:shd w:val="solid" w:color="FFFFFF" w:fill="auto"/>
          </w:tcPr>
          <w:p w:rsidR="008A1E6E" w:rsidRDefault="008A1E6E" w:rsidP="008A1E6E">
            <w:pPr>
              <w:pStyle w:val="TAC"/>
              <w:rPr>
                <w:sz w:val="16"/>
                <w:szCs w:val="16"/>
                <w:lang w:eastAsia="zh-CN"/>
              </w:rPr>
            </w:pPr>
            <w:r>
              <w:rPr>
                <w:rFonts w:hint="eastAsia"/>
                <w:sz w:val="16"/>
                <w:szCs w:val="16"/>
                <w:lang w:eastAsia="zh-CN"/>
              </w:rPr>
              <w:t>0.2.0</w:t>
            </w:r>
          </w:p>
        </w:tc>
      </w:tr>
    </w:tbl>
    <w:p w:rsidR="003C3971" w:rsidRPr="00235394" w:rsidRDefault="003C3971" w:rsidP="003C3971"/>
    <w:p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021" w:rsidRDefault="000C0021">
      <w:r>
        <w:separator/>
      </w:r>
    </w:p>
  </w:endnote>
  <w:endnote w:type="continuationSeparator" w:id="0">
    <w:p w:rsidR="000C0021" w:rsidRDefault="000C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D48" w:rsidRDefault="00262D4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021" w:rsidRDefault="000C0021">
      <w:r>
        <w:separator/>
      </w:r>
    </w:p>
  </w:footnote>
  <w:footnote w:type="continuationSeparator" w:id="0">
    <w:p w:rsidR="000C0021" w:rsidRDefault="000C0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D48" w:rsidRDefault="00262D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B28">
      <w:rPr>
        <w:rFonts w:ascii="Arial" w:hAnsi="Arial" w:cs="Arial"/>
        <w:b/>
        <w:noProof/>
        <w:sz w:val="18"/>
        <w:szCs w:val="18"/>
      </w:rPr>
      <w:t>3GPP TR 33.740 V0.2.0 (2022-08)</w:t>
    </w:r>
    <w:r>
      <w:rPr>
        <w:rFonts w:ascii="Arial" w:hAnsi="Arial" w:cs="Arial"/>
        <w:b/>
        <w:sz w:val="18"/>
        <w:szCs w:val="18"/>
      </w:rPr>
      <w:fldChar w:fldCharType="end"/>
    </w:r>
  </w:p>
  <w:p w:rsidR="00262D48" w:rsidRDefault="00262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2B28">
      <w:rPr>
        <w:rFonts w:ascii="Arial" w:hAnsi="Arial" w:cs="Arial"/>
        <w:b/>
        <w:noProof/>
        <w:sz w:val="18"/>
        <w:szCs w:val="18"/>
      </w:rPr>
      <w:t>38</w:t>
    </w:r>
    <w:r>
      <w:rPr>
        <w:rFonts w:ascii="Arial" w:hAnsi="Arial" w:cs="Arial"/>
        <w:b/>
        <w:sz w:val="18"/>
        <w:szCs w:val="18"/>
      </w:rPr>
      <w:fldChar w:fldCharType="end"/>
    </w:r>
  </w:p>
  <w:p w:rsidR="00262D48" w:rsidRDefault="00262D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B28">
      <w:rPr>
        <w:rFonts w:ascii="Arial" w:hAnsi="Arial" w:cs="Arial"/>
        <w:b/>
        <w:noProof/>
        <w:sz w:val="18"/>
        <w:szCs w:val="18"/>
      </w:rPr>
      <w:t>Release 18</w:t>
    </w:r>
    <w:r>
      <w:rPr>
        <w:rFonts w:ascii="Arial" w:hAnsi="Arial" w:cs="Arial"/>
        <w:b/>
        <w:sz w:val="18"/>
        <w:szCs w:val="18"/>
      </w:rPr>
      <w:fldChar w:fldCharType="end"/>
    </w:r>
  </w:p>
  <w:p w:rsidR="00262D48" w:rsidRDefault="00262D4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A117633"/>
    <w:multiLevelType w:val="hybridMultilevel"/>
    <w:tmpl w:val="EA623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8417CB"/>
    <w:multiLevelType w:val="hybridMultilevel"/>
    <w:tmpl w:val="F5426D2A"/>
    <w:lvl w:ilvl="0" w:tplc="5164F0BA">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211E06"/>
    <w:multiLevelType w:val="hybridMultilevel"/>
    <w:tmpl w:val="D160FA08"/>
    <w:lvl w:ilvl="0" w:tplc="5164F0BA">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E4C4AD1"/>
    <w:multiLevelType w:val="hybridMultilevel"/>
    <w:tmpl w:val="0E44B1AA"/>
    <w:lvl w:ilvl="0" w:tplc="5164F0BA">
      <w:numFmt w:val="bullet"/>
      <w:lvlText w:val=""/>
      <w:lvlJc w:val="left"/>
      <w:pPr>
        <w:ind w:left="644" w:hanging="360"/>
      </w:pPr>
      <w:rPr>
        <w:rFonts w:ascii="Symbol" w:eastAsia="宋体"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5E93728F"/>
    <w:multiLevelType w:val="hybridMultilevel"/>
    <w:tmpl w:val="F0322F30"/>
    <w:lvl w:ilvl="0" w:tplc="FB04555A">
      <w:start w:val="1"/>
      <w:numFmt w:val="decimal"/>
      <w:lvlText w:val="%1."/>
      <w:lvlJc w:val="left"/>
      <w:pPr>
        <w:ind w:left="704" w:hanging="4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8"/>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2AB2"/>
    <w:rsid w:val="00033397"/>
    <w:rsid w:val="00040095"/>
    <w:rsid w:val="00051834"/>
    <w:rsid w:val="00054A22"/>
    <w:rsid w:val="00056A3C"/>
    <w:rsid w:val="00062023"/>
    <w:rsid w:val="000655A6"/>
    <w:rsid w:val="00080512"/>
    <w:rsid w:val="000B0085"/>
    <w:rsid w:val="000C0021"/>
    <w:rsid w:val="000C47C3"/>
    <w:rsid w:val="000D58AB"/>
    <w:rsid w:val="000F2B46"/>
    <w:rsid w:val="00106E75"/>
    <w:rsid w:val="00130876"/>
    <w:rsid w:val="00133525"/>
    <w:rsid w:val="00144F1A"/>
    <w:rsid w:val="0019493F"/>
    <w:rsid w:val="001A2D08"/>
    <w:rsid w:val="001A4C42"/>
    <w:rsid w:val="001A7420"/>
    <w:rsid w:val="001B6637"/>
    <w:rsid w:val="001C21C3"/>
    <w:rsid w:val="001D02C2"/>
    <w:rsid w:val="001D041A"/>
    <w:rsid w:val="001D7338"/>
    <w:rsid w:val="001E5E38"/>
    <w:rsid w:val="001F0C1D"/>
    <w:rsid w:val="001F1132"/>
    <w:rsid w:val="001F168B"/>
    <w:rsid w:val="002018B4"/>
    <w:rsid w:val="00215A62"/>
    <w:rsid w:val="002347A2"/>
    <w:rsid w:val="00262D48"/>
    <w:rsid w:val="002675F0"/>
    <w:rsid w:val="00281246"/>
    <w:rsid w:val="00297BD6"/>
    <w:rsid w:val="002A1297"/>
    <w:rsid w:val="002B6339"/>
    <w:rsid w:val="002E00EE"/>
    <w:rsid w:val="00302762"/>
    <w:rsid w:val="0030323F"/>
    <w:rsid w:val="003163B2"/>
    <w:rsid w:val="003172DC"/>
    <w:rsid w:val="0032295A"/>
    <w:rsid w:val="00333ED7"/>
    <w:rsid w:val="003354D6"/>
    <w:rsid w:val="0035462D"/>
    <w:rsid w:val="00361B8B"/>
    <w:rsid w:val="003661B7"/>
    <w:rsid w:val="003765B8"/>
    <w:rsid w:val="003C3971"/>
    <w:rsid w:val="00423334"/>
    <w:rsid w:val="004345EC"/>
    <w:rsid w:val="004418D4"/>
    <w:rsid w:val="00465515"/>
    <w:rsid w:val="00465AA0"/>
    <w:rsid w:val="004A48C1"/>
    <w:rsid w:val="004A64F4"/>
    <w:rsid w:val="004D3578"/>
    <w:rsid w:val="004E213A"/>
    <w:rsid w:val="004E2614"/>
    <w:rsid w:val="004F0988"/>
    <w:rsid w:val="004F3340"/>
    <w:rsid w:val="0051320E"/>
    <w:rsid w:val="0053388B"/>
    <w:rsid w:val="00535773"/>
    <w:rsid w:val="00543E6C"/>
    <w:rsid w:val="00565087"/>
    <w:rsid w:val="00582C62"/>
    <w:rsid w:val="00597B11"/>
    <w:rsid w:val="005A5EA8"/>
    <w:rsid w:val="005B2836"/>
    <w:rsid w:val="005D2E01"/>
    <w:rsid w:val="005D3588"/>
    <w:rsid w:val="005D4DC4"/>
    <w:rsid w:val="005D7526"/>
    <w:rsid w:val="005E4BB2"/>
    <w:rsid w:val="005F05AA"/>
    <w:rsid w:val="00602AEA"/>
    <w:rsid w:val="00603D0B"/>
    <w:rsid w:val="00614FDF"/>
    <w:rsid w:val="006240E2"/>
    <w:rsid w:val="0063284E"/>
    <w:rsid w:val="0063543D"/>
    <w:rsid w:val="00647114"/>
    <w:rsid w:val="00687975"/>
    <w:rsid w:val="006A323F"/>
    <w:rsid w:val="006B30D0"/>
    <w:rsid w:val="006C3D95"/>
    <w:rsid w:val="006E5C86"/>
    <w:rsid w:val="00701116"/>
    <w:rsid w:val="00712B28"/>
    <w:rsid w:val="00713C44"/>
    <w:rsid w:val="00734A5B"/>
    <w:rsid w:val="0074026F"/>
    <w:rsid w:val="007429F6"/>
    <w:rsid w:val="00744E76"/>
    <w:rsid w:val="00750618"/>
    <w:rsid w:val="0075145F"/>
    <w:rsid w:val="00774024"/>
    <w:rsid w:val="00774DA4"/>
    <w:rsid w:val="00781F0F"/>
    <w:rsid w:val="0079497C"/>
    <w:rsid w:val="007A61EB"/>
    <w:rsid w:val="007B600E"/>
    <w:rsid w:val="007D5428"/>
    <w:rsid w:val="007E6AFC"/>
    <w:rsid w:val="007F0F4A"/>
    <w:rsid w:val="008028A4"/>
    <w:rsid w:val="00830747"/>
    <w:rsid w:val="00861EF5"/>
    <w:rsid w:val="00870A13"/>
    <w:rsid w:val="008768CA"/>
    <w:rsid w:val="008A1E6E"/>
    <w:rsid w:val="008A30F1"/>
    <w:rsid w:val="008C384C"/>
    <w:rsid w:val="008F05FA"/>
    <w:rsid w:val="00900A82"/>
    <w:rsid w:val="0090271F"/>
    <w:rsid w:val="00902E23"/>
    <w:rsid w:val="009114D7"/>
    <w:rsid w:val="0091348E"/>
    <w:rsid w:val="00917CCB"/>
    <w:rsid w:val="0093469D"/>
    <w:rsid w:val="00942EC2"/>
    <w:rsid w:val="00956B4F"/>
    <w:rsid w:val="00965898"/>
    <w:rsid w:val="009B0C6C"/>
    <w:rsid w:val="009D1161"/>
    <w:rsid w:val="009E3289"/>
    <w:rsid w:val="009F37B7"/>
    <w:rsid w:val="00A079F6"/>
    <w:rsid w:val="00A10F02"/>
    <w:rsid w:val="00A16370"/>
    <w:rsid w:val="00A164B4"/>
    <w:rsid w:val="00A26956"/>
    <w:rsid w:val="00A27486"/>
    <w:rsid w:val="00A53724"/>
    <w:rsid w:val="00A56066"/>
    <w:rsid w:val="00A56A64"/>
    <w:rsid w:val="00A73129"/>
    <w:rsid w:val="00A82346"/>
    <w:rsid w:val="00A92BA1"/>
    <w:rsid w:val="00A938E6"/>
    <w:rsid w:val="00AB05B6"/>
    <w:rsid w:val="00AC6BC6"/>
    <w:rsid w:val="00AE0835"/>
    <w:rsid w:val="00AE65E2"/>
    <w:rsid w:val="00AE74A5"/>
    <w:rsid w:val="00B15449"/>
    <w:rsid w:val="00B608D7"/>
    <w:rsid w:val="00B66FA9"/>
    <w:rsid w:val="00B93086"/>
    <w:rsid w:val="00BA19ED"/>
    <w:rsid w:val="00BA4B8D"/>
    <w:rsid w:val="00BB24EF"/>
    <w:rsid w:val="00BC0F7D"/>
    <w:rsid w:val="00BC50DE"/>
    <w:rsid w:val="00BD7D31"/>
    <w:rsid w:val="00BE3255"/>
    <w:rsid w:val="00BF128E"/>
    <w:rsid w:val="00C046FB"/>
    <w:rsid w:val="00C074DD"/>
    <w:rsid w:val="00C1496A"/>
    <w:rsid w:val="00C33079"/>
    <w:rsid w:val="00C42909"/>
    <w:rsid w:val="00C44C78"/>
    <w:rsid w:val="00C45231"/>
    <w:rsid w:val="00C454CA"/>
    <w:rsid w:val="00C72833"/>
    <w:rsid w:val="00C80F1D"/>
    <w:rsid w:val="00C83979"/>
    <w:rsid w:val="00C849C7"/>
    <w:rsid w:val="00C8667C"/>
    <w:rsid w:val="00C93F40"/>
    <w:rsid w:val="00C95697"/>
    <w:rsid w:val="00CA3D0C"/>
    <w:rsid w:val="00CA6AFC"/>
    <w:rsid w:val="00CB2452"/>
    <w:rsid w:val="00D57972"/>
    <w:rsid w:val="00D675A9"/>
    <w:rsid w:val="00D738D6"/>
    <w:rsid w:val="00D755EB"/>
    <w:rsid w:val="00D76048"/>
    <w:rsid w:val="00D87E00"/>
    <w:rsid w:val="00D9134D"/>
    <w:rsid w:val="00DA7A03"/>
    <w:rsid w:val="00DB1818"/>
    <w:rsid w:val="00DC309B"/>
    <w:rsid w:val="00DC4DA2"/>
    <w:rsid w:val="00DD4C17"/>
    <w:rsid w:val="00DD74A5"/>
    <w:rsid w:val="00DE3AF8"/>
    <w:rsid w:val="00DF2B1F"/>
    <w:rsid w:val="00DF62CD"/>
    <w:rsid w:val="00E058A1"/>
    <w:rsid w:val="00E06619"/>
    <w:rsid w:val="00E075B7"/>
    <w:rsid w:val="00E16509"/>
    <w:rsid w:val="00E217E7"/>
    <w:rsid w:val="00E44582"/>
    <w:rsid w:val="00E71CCA"/>
    <w:rsid w:val="00E77645"/>
    <w:rsid w:val="00E85E74"/>
    <w:rsid w:val="00EA15B0"/>
    <w:rsid w:val="00EA5EA7"/>
    <w:rsid w:val="00EB7700"/>
    <w:rsid w:val="00EC4A25"/>
    <w:rsid w:val="00EF3743"/>
    <w:rsid w:val="00F003B8"/>
    <w:rsid w:val="00F025A2"/>
    <w:rsid w:val="00F04712"/>
    <w:rsid w:val="00F13360"/>
    <w:rsid w:val="00F22EC7"/>
    <w:rsid w:val="00F325C8"/>
    <w:rsid w:val="00F55F3C"/>
    <w:rsid w:val="00F6388E"/>
    <w:rsid w:val="00F653B8"/>
    <w:rsid w:val="00F9008D"/>
    <w:rsid w:val="00F92C6A"/>
    <w:rsid w:val="00FA1266"/>
    <w:rsid w:val="00FB332E"/>
    <w:rsid w:val="00FC1192"/>
    <w:rsid w:val="00FC1448"/>
    <w:rsid w:val="00FC5B57"/>
    <w:rsid w:val="00FE2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CB2452"/>
    <w:rPr>
      <w:rFonts w:ascii="Arial" w:hAnsi="Arial"/>
      <w:b/>
      <w:lang w:val="en-GB" w:eastAsia="en-US"/>
    </w:rPr>
  </w:style>
  <w:style w:type="character" w:customStyle="1" w:styleId="TACChar">
    <w:name w:val="TAC Char"/>
    <w:link w:val="TAC"/>
    <w:rsid w:val="00CB2452"/>
    <w:rPr>
      <w:rFonts w:ascii="Arial" w:hAnsi="Arial"/>
      <w:sz w:val="18"/>
      <w:lang w:val="en-GB" w:eastAsia="en-US"/>
    </w:rPr>
  </w:style>
  <w:style w:type="character" w:customStyle="1" w:styleId="TAHCar">
    <w:name w:val="TAH Car"/>
    <w:link w:val="TAH"/>
    <w:rsid w:val="00CB2452"/>
    <w:rPr>
      <w:rFonts w:ascii="Arial" w:hAnsi="Arial"/>
      <w:b/>
      <w:sz w:val="18"/>
      <w:lang w:val="en-GB" w:eastAsia="en-US"/>
    </w:rPr>
  </w:style>
  <w:style w:type="character" w:customStyle="1" w:styleId="B1Char">
    <w:name w:val="B1 Char"/>
    <w:link w:val="B1"/>
    <w:qFormat/>
    <w:rsid w:val="00B66FA9"/>
    <w:rPr>
      <w:lang w:val="en-GB" w:eastAsia="en-US"/>
    </w:rPr>
  </w:style>
  <w:style w:type="paragraph" w:styleId="a9">
    <w:name w:val="Normal (Web)"/>
    <w:basedOn w:val="a"/>
    <w:rsid w:val="00215A62"/>
    <w:rPr>
      <w:rFonts w:eastAsia="宋体"/>
      <w:sz w:val="24"/>
      <w:szCs w:val="24"/>
    </w:rPr>
  </w:style>
  <w:style w:type="character" w:customStyle="1" w:styleId="EXChar">
    <w:name w:val="EX Char"/>
    <w:link w:val="EX"/>
    <w:locked/>
    <w:rsid w:val="00DE3AF8"/>
    <w:rPr>
      <w:lang w:val="en-GB" w:eastAsia="en-US"/>
    </w:rPr>
  </w:style>
  <w:style w:type="character" w:customStyle="1" w:styleId="EditorsNoteCharChar">
    <w:name w:val="Editor's Note Char Char"/>
    <w:link w:val="EditorsNote"/>
    <w:rsid w:val="008A1E6E"/>
    <w:rPr>
      <w:color w:val="FF0000"/>
      <w:lang w:val="en-GB" w:eastAsia="en-US"/>
    </w:rPr>
  </w:style>
  <w:style w:type="character" w:customStyle="1" w:styleId="TFChar1">
    <w:name w:val="TF Char1"/>
    <w:link w:val="TF"/>
    <w:rsid w:val="008A1E6E"/>
    <w:rPr>
      <w:rFonts w:ascii="Arial" w:hAnsi="Arial"/>
      <w:b/>
      <w:lang w:val="en-GB" w:eastAsia="en-US"/>
    </w:rPr>
  </w:style>
  <w:style w:type="character" w:customStyle="1" w:styleId="NOZchn">
    <w:name w:val="NO Zchn"/>
    <w:link w:val="NO"/>
    <w:rsid w:val="00F92C6A"/>
    <w:rPr>
      <w:lang w:val="en-GB" w:eastAsia="en-US"/>
    </w:rPr>
  </w:style>
  <w:style w:type="character" w:customStyle="1" w:styleId="TFChar">
    <w:name w:val="TF Char"/>
    <w:qFormat/>
    <w:rsid w:val="00F92C6A"/>
    <w:rPr>
      <w:rFonts w:ascii="Arial" w:hAnsi="Arial"/>
      <w:b/>
      <w:lang w:val="en-GB" w:eastAsia="en-US"/>
    </w:rPr>
  </w:style>
  <w:style w:type="character" w:customStyle="1" w:styleId="ENChar">
    <w:name w:val="EN Char"/>
    <w:aliases w:val="Editor's Note Char1,Editor's Note Char"/>
    <w:locked/>
    <w:rsid w:val="00F92C6A"/>
    <w:rPr>
      <w:color w:val="FF0000"/>
      <w:lang w:val="en-GB" w:eastAsia="en-US"/>
    </w:rPr>
  </w:style>
  <w:style w:type="character" w:customStyle="1" w:styleId="NOChar">
    <w:name w:val="NO Char"/>
    <w:qFormat/>
    <w:locked/>
    <w:rsid w:val="003354D6"/>
    <w:rPr>
      <w:lang w:val="en-GB" w:eastAsia="en-US"/>
    </w:rPr>
  </w:style>
  <w:style w:type="character" w:customStyle="1" w:styleId="TF0">
    <w:name w:val="TF (文字)"/>
    <w:rsid w:val="004A48C1"/>
    <w:rPr>
      <w:rFonts w:ascii="Arial" w:hAnsi="Arial"/>
      <w:b/>
      <w:lang w:val="en-GB" w:eastAsia="en-US"/>
    </w:rPr>
  </w:style>
  <w:style w:type="paragraph" w:styleId="aa">
    <w:name w:val="List Paragraph"/>
    <w:basedOn w:val="a"/>
    <w:uiPriority w:val="34"/>
    <w:qFormat/>
    <w:rsid w:val="00C44C78"/>
    <w:pPr>
      <w:widowControl w:val="0"/>
      <w:ind w:firstLineChars="200" w:firstLine="420"/>
      <w:jc w:val="both"/>
    </w:pPr>
    <w:rPr>
      <w:rFonts w:eastAsia="Times New Roman"/>
      <w:kern w:val="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18" Type="http://schemas.openxmlformats.org/officeDocument/2006/relationships/image" Target="media/image5.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4.vsdx"/><Relationship Id="rId34"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package" Target="embeddings/Microsoft_Visio___2.vsdx"/><Relationship Id="rId25" Type="http://schemas.openxmlformats.org/officeDocument/2006/relationships/package" Target="embeddings/Microsoft_Visio___5.vsdx"/><Relationship Id="rId33" Type="http://schemas.openxmlformats.org/officeDocument/2006/relationships/package" Target="embeddings/Microsoft_Visio___9.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7.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image" Target="media/image8.wmf"/><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package" Target="embeddings/Microsoft_Visio___3.vsdx"/><Relationship Id="rId31" Type="http://schemas.openxmlformats.org/officeDocument/2006/relationships/package" Target="embeddings/Microsoft_Visio___8.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package" Target="embeddings/Microsoft_Visio___6.vsdx"/><Relationship Id="rId30" Type="http://schemas.openxmlformats.org/officeDocument/2006/relationships/image" Target="media/image12.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6E96F-D823-439B-B142-A30769FF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38</Pages>
  <Words>12947</Words>
  <Characters>73801</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78</cp:revision>
  <cp:lastPrinted>2019-02-25T14:05:00Z</cp:lastPrinted>
  <dcterms:created xsi:type="dcterms:W3CDTF">2019-02-26T13:59:00Z</dcterms:created>
  <dcterms:modified xsi:type="dcterms:W3CDTF">2022-09-01T10:22:00Z</dcterms:modified>
</cp:coreProperties>
</file>